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проведении диспансеризации, профилактических медицинских осмотров </w:t>
      </w:r>
      <w:r>
        <w:rPr>
          <w:rFonts w:ascii="Times New Roman" w:hAnsi="Times New Roman"/>
          <w:sz w:val="28"/>
          <w:szCs w:val="28"/>
        </w:rPr>
        <w:t xml:space="preserve">в ГУЗ «Грязинская ЦРБ» </w:t>
      </w:r>
      <w:r>
        <w:rPr>
          <w:rFonts w:ascii="Times New Roman" w:hAnsi="Times New Roman"/>
          <w:sz w:val="28"/>
          <w:szCs w:val="28"/>
        </w:rPr>
        <w:t>за 12 месяцев 2024 года.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3"/>
        <w:gridCol w:w="5438"/>
        <w:gridCol w:w="3140"/>
      </w:tblGrid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.п.п.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План.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36713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Выполнено.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37285</w:t>
            </w:r>
          </w:p>
        </w:tc>
      </w:tr>
      <w:tr>
        <w:trPr/>
        <w:tc>
          <w:tcPr>
            <w:tcW w:w="9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Распределение по группам здоровья: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6906</w:t>
            </w:r>
          </w:p>
        </w:tc>
      </w:tr>
      <w:tr>
        <w:trPr/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12045</w:t>
            </w:r>
          </w:p>
        </w:tc>
      </w:tr>
      <w:tr>
        <w:trPr/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А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12525</w:t>
            </w:r>
          </w:p>
        </w:tc>
      </w:tr>
      <w:tr>
        <w:trPr/>
        <w:tc>
          <w:tcPr>
            <w:tcW w:w="99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Б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5809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Направлено на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этап.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6331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Прошли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этап.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6331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Осмотрено мобильными бригадами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3150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Впервые выявлено заболеваний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Установлено диспансерное наблюдение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11759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54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 них с заболеваниями, выявленными впервые</w:t>
            </w:r>
          </w:p>
        </w:tc>
        <w:tc>
          <w:tcPr>
            <w:tcW w:w="31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61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a772a"/>
    <w:pPr>
      <w:spacing w:before="108" w:after="108"/>
      <w:ind w:hanging="0"/>
      <w:jc w:val="center"/>
      <w:outlineLvl w:val="0"/>
    </w:pPr>
    <w:rPr>
      <w:b/>
      <w:bCs/>
      <w:color w:val="000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a772a"/>
    <w:rPr>
      <w:rFonts w:ascii="Arial" w:hAnsi="Arial"/>
      <w:b/>
      <w:bCs/>
      <w:color w:val="00008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57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LibreOffice/7.4.4.2$Linux_X86_64 LibreOffice_project/40$Build-2</Application>
  <AppVersion>15.0000</AppVersion>
  <Pages>1</Pages>
  <Words>73</Words>
  <Characters>408</Characters>
  <CharactersWithSpaces>445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2022-02-07T05:48:00Z</dcterms:created>
  <dc:creator>KAB98U3</dc:creator>
  <dc:description/>
  <dc:language>ru-RU</dc:language>
  <cp:lastModifiedBy/>
  <dcterms:modified xsi:type="dcterms:W3CDTF">2025-01-09T09:49:02Z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