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F" w:rsidRDefault="00D414CF">
      <w:pPr>
        <w:pStyle w:val="ConsPlusTitle"/>
        <w:jc w:val="center"/>
      </w:pPr>
    </w:p>
    <w:p w:rsidR="00D414CF" w:rsidRDefault="00D414CF">
      <w:pPr>
        <w:pStyle w:val="ConsPlusTitle"/>
        <w:jc w:val="center"/>
      </w:pP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АДМИНИСТРАЦИЯ ЛИПЕЦКОЙ ОБЛАСТИ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ПОСТАНОВЛЕНИЕ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от 10 сентября 2013 г. N 410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ОБ УТВЕРЖДЕНИИ ПЕРЕЧНЯ ГОСУДАРСТВЕННЫХ УСЛУГ,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proofErr w:type="gramStart"/>
      <w:r w:rsidRPr="00D414CF">
        <w:rPr>
          <w:sz w:val="24"/>
          <w:szCs w:val="24"/>
        </w:rPr>
        <w:t>ПРЕДОСТАВЛЯЕМЫХ</w:t>
      </w:r>
      <w:proofErr w:type="gramEnd"/>
      <w:r w:rsidRPr="00D414CF">
        <w:rPr>
          <w:sz w:val="24"/>
          <w:szCs w:val="24"/>
        </w:rPr>
        <w:t xml:space="preserve"> ИСПОЛНИТЕЛЬНЫМИ ОРГАНАМИ ГОСУДАРСТВЕННОЙ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ВЛАСТИ ЛИПЕЦКОЙ ОБЛАСТИ В МНОГОФУНКЦИОНАЛЬНЫХ ЦЕНТРАХ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ПРЕДОСТАВЛЕНИЯ ГОСУДАРСТВЕННЫХ И МУНИЦИПАЛЬНЫХ УСЛУГ</w:t>
      </w:r>
    </w:p>
    <w:p w:rsidR="00D414CF" w:rsidRPr="00D414CF" w:rsidRDefault="00D414CF">
      <w:pPr>
        <w:pStyle w:val="ConsPlusNormal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Список изменяющих документов</w:t>
      </w:r>
    </w:p>
    <w:p w:rsidR="00D414CF" w:rsidRPr="00D414CF" w:rsidRDefault="00D414CF">
      <w:pPr>
        <w:pStyle w:val="ConsPlusNormal"/>
        <w:jc w:val="center"/>
        <w:rPr>
          <w:sz w:val="24"/>
          <w:szCs w:val="24"/>
        </w:rPr>
      </w:pPr>
      <w:proofErr w:type="gramStart"/>
      <w:r w:rsidRPr="00D414CF">
        <w:rPr>
          <w:sz w:val="24"/>
          <w:szCs w:val="24"/>
        </w:rPr>
        <w:t xml:space="preserve">(в ред. </w:t>
      </w:r>
      <w:hyperlink r:id="rId4" w:history="1">
        <w:r w:rsidRPr="00D414CF">
          <w:rPr>
            <w:color w:val="0000FF"/>
            <w:sz w:val="24"/>
            <w:szCs w:val="24"/>
          </w:rPr>
          <w:t>постановления</w:t>
        </w:r>
      </w:hyperlink>
      <w:r w:rsidRPr="00D414CF">
        <w:rPr>
          <w:sz w:val="24"/>
          <w:szCs w:val="24"/>
        </w:rPr>
        <w:t xml:space="preserve"> администрации Липецкой области</w:t>
      </w:r>
      <w:proofErr w:type="gramEnd"/>
    </w:p>
    <w:p w:rsidR="00D414CF" w:rsidRPr="00D414CF" w:rsidRDefault="00D414CF">
      <w:pPr>
        <w:pStyle w:val="ConsPlusNormal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от 08.05.2015 N 232)</w:t>
      </w:r>
    </w:p>
    <w:p w:rsidR="00D414CF" w:rsidRPr="00D414CF" w:rsidRDefault="00D414CF">
      <w:pPr>
        <w:pStyle w:val="ConsPlusNormal"/>
        <w:jc w:val="center"/>
        <w:rPr>
          <w:sz w:val="24"/>
          <w:szCs w:val="24"/>
        </w:rPr>
      </w:pPr>
    </w:p>
    <w:p w:rsidR="00D414CF" w:rsidRPr="00D414CF" w:rsidRDefault="00D414CF">
      <w:pPr>
        <w:pStyle w:val="ConsPlusNormal"/>
        <w:ind w:firstLine="540"/>
        <w:jc w:val="both"/>
        <w:rPr>
          <w:sz w:val="24"/>
          <w:szCs w:val="24"/>
        </w:rPr>
      </w:pPr>
      <w:r w:rsidRPr="00D414CF">
        <w:rPr>
          <w:sz w:val="24"/>
          <w:szCs w:val="24"/>
        </w:rPr>
        <w:t xml:space="preserve">В соответствии со </w:t>
      </w:r>
      <w:hyperlink r:id="rId5" w:history="1">
        <w:r w:rsidRPr="00D414CF">
          <w:rPr>
            <w:color w:val="0000FF"/>
            <w:sz w:val="24"/>
            <w:szCs w:val="24"/>
          </w:rPr>
          <w:t>статьей 15</w:t>
        </w:r>
      </w:hyperlink>
      <w:r w:rsidRPr="00D414CF">
        <w:rPr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администрация Липецкой области постановляет:</w:t>
      </w:r>
    </w:p>
    <w:p w:rsidR="00D414CF" w:rsidRPr="00D414CF" w:rsidRDefault="00D414CF">
      <w:pPr>
        <w:pStyle w:val="ConsPlusNormal"/>
        <w:ind w:firstLine="540"/>
        <w:jc w:val="both"/>
        <w:rPr>
          <w:sz w:val="24"/>
          <w:szCs w:val="24"/>
        </w:rPr>
      </w:pPr>
      <w:r w:rsidRPr="00D414CF">
        <w:rPr>
          <w:sz w:val="24"/>
          <w:szCs w:val="24"/>
        </w:rPr>
        <w:t xml:space="preserve">Утвердить </w:t>
      </w:r>
      <w:hyperlink w:anchor="P37" w:history="1">
        <w:r w:rsidRPr="00D414CF">
          <w:rPr>
            <w:color w:val="0000FF"/>
            <w:sz w:val="24"/>
            <w:szCs w:val="24"/>
          </w:rPr>
          <w:t>Перечень</w:t>
        </w:r>
      </w:hyperlink>
      <w:r w:rsidRPr="00D414CF">
        <w:rPr>
          <w:sz w:val="24"/>
          <w:szCs w:val="24"/>
        </w:rPr>
        <w:t xml:space="preserve"> государственных услуг, предоставляемых исполнительными органами государственной власти Липецкой области в многофункциональных центрах предоставления государственных и муниципальных услуг (приложение).</w:t>
      </w: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И.о. главы администрации области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Ю.Н.БОЖКО</w:t>
      </w: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Приложение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к постановлению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администрации Липецкой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области "Об утверждении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 xml:space="preserve">Перечня </w:t>
      </w:r>
      <w:proofErr w:type="gramStart"/>
      <w:r w:rsidRPr="00D414CF">
        <w:rPr>
          <w:sz w:val="24"/>
          <w:szCs w:val="24"/>
        </w:rPr>
        <w:t>государственных</w:t>
      </w:r>
      <w:proofErr w:type="gramEnd"/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lastRenderedPageBreak/>
        <w:t>услуг, предоставляемых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исполнительными органами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государственной власти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Липецкой области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в многофункциональных центрах</w:t>
      </w: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 xml:space="preserve">предоставления </w:t>
      </w:r>
      <w:proofErr w:type="gramStart"/>
      <w:r w:rsidRPr="00D414CF">
        <w:rPr>
          <w:sz w:val="24"/>
          <w:szCs w:val="24"/>
        </w:rPr>
        <w:t>государственных</w:t>
      </w:r>
      <w:proofErr w:type="gramEnd"/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и муниципальных услуг"</w:t>
      </w: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bookmarkStart w:id="0" w:name="P37"/>
      <w:bookmarkEnd w:id="0"/>
      <w:r w:rsidRPr="00D414CF">
        <w:rPr>
          <w:sz w:val="24"/>
          <w:szCs w:val="24"/>
        </w:rPr>
        <w:t>ПЕРЕЧЕНЬ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 xml:space="preserve">ГОСУДАРСТВЕННЫХ УСЛУГ, ПРЕДОСТАВЛЯЕМЫХ </w:t>
      </w:r>
      <w:proofErr w:type="gramStart"/>
      <w:r w:rsidRPr="00D414CF">
        <w:rPr>
          <w:sz w:val="24"/>
          <w:szCs w:val="24"/>
        </w:rPr>
        <w:t>ИСПОЛНИТЕЛЬНЫМИ</w:t>
      </w:r>
      <w:proofErr w:type="gramEnd"/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ОРГАНАМИ ГОСУДАРСТВЕННОЙ ВЛАСТИ ЛИПЕЦКОЙ ОБЛАСТИ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В МНОГОФУНКЦИОНАЛЬНЫХ ЦЕНТРАХ ПРЕДОСТАВЛЕНИЯ ГОСУДАРСТВЕННЫХ</w:t>
      </w:r>
    </w:p>
    <w:p w:rsidR="00D414CF" w:rsidRPr="00D414CF" w:rsidRDefault="00D414CF">
      <w:pPr>
        <w:pStyle w:val="ConsPlusTitle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И МУНИЦИПАЛЬНЫХ УСЛУГ</w:t>
      </w:r>
    </w:p>
    <w:p w:rsidR="00D414CF" w:rsidRPr="00D414CF" w:rsidRDefault="00D414CF">
      <w:pPr>
        <w:pStyle w:val="ConsPlusNormal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Список изменяющих документов</w:t>
      </w:r>
    </w:p>
    <w:p w:rsidR="00D414CF" w:rsidRPr="00D414CF" w:rsidRDefault="00D414CF">
      <w:pPr>
        <w:pStyle w:val="ConsPlusNormal"/>
        <w:jc w:val="center"/>
        <w:rPr>
          <w:sz w:val="24"/>
          <w:szCs w:val="24"/>
        </w:rPr>
      </w:pPr>
      <w:proofErr w:type="gramStart"/>
      <w:r w:rsidRPr="00D414CF">
        <w:rPr>
          <w:sz w:val="24"/>
          <w:szCs w:val="24"/>
        </w:rPr>
        <w:t xml:space="preserve">(в ред. </w:t>
      </w:r>
      <w:hyperlink r:id="rId6" w:history="1">
        <w:r w:rsidRPr="00D414CF">
          <w:rPr>
            <w:color w:val="0000FF"/>
            <w:sz w:val="24"/>
            <w:szCs w:val="24"/>
          </w:rPr>
          <w:t>постановления</w:t>
        </w:r>
      </w:hyperlink>
      <w:r w:rsidRPr="00D414CF">
        <w:rPr>
          <w:sz w:val="24"/>
          <w:szCs w:val="24"/>
        </w:rPr>
        <w:t xml:space="preserve"> администрации Липецкой области</w:t>
      </w:r>
      <w:proofErr w:type="gramEnd"/>
    </w:p>
    <w:p w:rsidR="00D414CF" w:rsidRPr="00D414CF" w:rsidRDefault="00D414CF">
      <w:pPr>
        <w:pStyle w:val="ConsPlusNormal"/>
        <w:jc w:val="center"/>
        <w:rPr>
          <w:sz w:val="24"/>
          <w:szCs w:val="24"/>
        </w:rPr>
      </w:pPr>
      <w:r w:rsidRPr="00D414CF">
        <w:rPr>
          <w:sz w:val="24"/>
          <w:szCs w:val="24"/>
        </w:rPr>
        <w:t>от 08.05.2015 N 232)</w:t>
      </w: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right"/>
        <w:rPr>
          <w:sz w:val="24"/>
          <w:szCs w:val="24"/>
        </w:rPr>
      </w:pPr>
      <w:r w:rsidRPr="00D414CF">
        <w:rPr>
          <w:sz w:val="24"/>
          <w:szCs w:val="24"/>
        </w:rPr>
        <w:t>Таблица</w:t>
      </w: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128"/>
      </w:tblGrid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414C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14CF">
              <w:rPr>
                <w:sz w:val="24"/>
                <w:szCs w:val="24"/>
              </w:rPr>
              <w:t>/</w:t>
            </w:r>
            <w:proofErr w:type="spellStart"/>
            <w:r w:rsidRPr="00D414C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Наименование услуги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Жилищная инспекция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предпринимательской деятельности по управлению многоквартирными домами и предпринимательской деятельности по оказанию услуг и (или) выполнению работ по содержанию и ремонту общего имущества в многоквартирных домах на территории Липецкой области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Инспекция </w:t>
            </w:r>
            <w:proofErr w:type="spellStart"/>
            <w:r w:rsidRPr="00D414CF">
              <w:rPr>
                <w:sz w:val="24"/>
                <w:szCs w:val="24"/>
              </w:rPr>
              <w:t>гостехнадзора</w:t>
            </w:r>
            <w:proofErr w:type="spellEnd"/>
            <w:r w:rsidRPr="00D414CF">
              <w:rPr>
                <w:sz w:val="24"/>
                <w:szCs w:val="24"/>
              </w:rPr>
              <w:t xml:space="preserve">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Технический осмотр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Прием экзаменов на право управления самоходными машинами и выдача удостоверений тракториста-машиниста (тракториста)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Регистрация тракторов, самоходных дорожно-строительных и иных машин и прицепов к ним с выдачей государственных регистрационных знаков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 w:rsidRPr="00D414CF">
              <w:rPr>
                <w:sz w:val="24"/>
                <w:szCs w:val="24"/>
              </w:rPr>
              <w:t>выдаче</w:t>
            </w:r>
            <w:proofErr w:type="gramEnd"/>
            <w:r w:rsidRPr="00D414CF">
              <w:rPr>
                <w:sz w:val="24"/>
                <w:szCs w:val="24"/>
              </w:rPr>
              <w:t xml:space="preserve"> указанным учреждениям лицензий на право подготовки трактористов и машинистов самоходных машин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7.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 государственной инспекцией по надзору за техническим состоянием самоходных машин и других видов техники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8.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Прием экзаменов на право управления самоходными машинами и выдача удостоверений тракториста-машиниста (тракториста) государственной инспекцией по надзору за техническим состоянием самоходных машин и других видов техники </w:t>
            </w:r>
            <w:r w:rsidRPr="00D414CF">
              <w:rPr>
                <w:sz w:val="24"/>
                <w:szCs w:val="24"/>
              </w:rPr>
              <w:lastRenderedPageBreak/>
              <w:t>Липецкой области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Управление дорог и транспорта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9.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и переоформление разрешения на осуществление деятельности по перевозке пассажиров и багажа легковым такси на территории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10.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414CF">
              <w:rPr>
                <w:sz w:val="24"/>
                <w:szCs w:val="24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</w:t>
            </w:r>
            <w:proofErr w:type="gramEnd"/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ЖКХ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жилых помещений специализированного жилищного фонда Липецкой области детям-сиротам и детям, оставшимся без попечения родителей, а также лицам из их числа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ЗАГС и архивов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Проставление штампа </w:t>
            </w:r>
            <w:proofErr w:type="spellStart"/>
            <w:r w:rsidRPr="00D414CF">
              <w:rPr>
                <w:sz w:val="24"/>
                <w:szCs w:val="24"/>
              </w:rPr>
              <w:t>Апостиль</w:t>
            </w:r>
            <w:proofErr w:type="spellEnd"/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здравоохранения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имущественных и земельных отношений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копий архивных документов, подтверждающих право на владение землей, находящейся в государственной собственности Липецкой области и государственная собственность на которую не разграничена, на территории городского округа город Липецк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15.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земельных участков в аренду из земель сельскохозяйственного назначения, находящихся в собственности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16.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государственного имущества Липецкой области в безвозмездное пользование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17.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собственности Липецкой области и предназначенных для сдачи в аренду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18.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государственного имущества Липецкой области в аренду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19.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на территории городского округа город Липецк Липецкой области для индивидуального жилищного строительства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20.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прав на земельные участки, находящиеся в собственности Липецкой области, и земельные участки, государственная собственность на которые не разграничена, на территории городского округа город Липецк, на которых расположены здания, строения, сооружения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культуры и искусства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собственнику объекта культурного наследия паспорта объекта культурного наследия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Организация установок и согласование информационных надписей и обозначений на объекты культурного наследия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лесного хозяйства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24.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выписки из государственного лесного реестра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25.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гражданам лесных насаждений для заготовки древесины для собственных нужд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образования и науки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26.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информации об организации среднего профессионального образования на территории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27.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D414CF">
              <w:rPr>
                <w:sz w:val="24"/>
                <w:szCs w:val="24"/>
              </w:rPr>
              <w:t>обучающихся</w:t>
            </w:r>
            <w:proofErr w:type="gramEnd"/>
            <w:r w:rsidRPr="00D414CF">
              <w:rPr>
                <w:sz w:val="24"/>
                <w:szCs w:val="24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28.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29.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Организация предоставления единовременной социальной выплаты при передаче на воспитание в семью ребенка-сироты или ребенка, оставшегося без попечения родителей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30.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Управление по охране, использованию объектов животного мира и водных биологических </w:t>
            </w:r>
            <w:r w:rsidRPr="00D414CF">
              <w:rPr>
                <w:sz w:val="24"/>
                <w:szCs w:val="24"/>
              </w:rPr>
              <w:lastRenderedPageBreak/>
              <w:t>ресурсов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и аннулирование охотничьих билетов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Лицензирование заготовки, хранения, переработки и реализации лома цветных и черных металлов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социальной защиты населения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государственной социальной помощи на основании социального контракта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34.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единовременной социальной выплаты в связи с рождением (усыновлением) третьего и последующих детей или детей-близнецов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35.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единовременной социальной выплаты лицам из числа детей-сирот и детей, оставшихся без попечения родителей, в связи с рождением ребенка (детей)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36.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ежемесячной денежной выплаты в связи с рождением третьего и последующих детей до достижения ребенком возраста трех лет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37.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ежемесячной денежной выплаты на проезд в автомобильном транспорте межмуниципального сообщения учащимся муниципальных общеобразовательных учреждений, учреждений начального профессионального образования и студентам очной формы обучения учреждений среднего и высшего профессионального образования из малообеспеченных семей, среднедушевой доход которых ниже величины прожиточного минимума, установленного в области в расчете на душу населения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38.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Назначение и выплата ежемесячной денежной выплаты на проезд на автомобильном </w:t>
            </w:r>
            <w:r w:rsidRPr="00D414CF">
              <w:rPr>
                <w:sz w:val="24"/>
                <w:szCs w:val="24"/>
              </w:rPr>
              <w:lastRenderedPageBreak/>
              <w:t>транспорте общего пользования (кроме такси) на городских и пригородных маршрутах, а также городском электрическом пассажирском транспорте лицам, награжденным орденом "Родительская слава"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414CF">
              <w:rPr>
                <w:sz w:val="24"/>
                <w:szCs w:val="24"/>
              </w:rPr>
              <w:t>Назначение и выплата ежемесячной доплаты к пенсии по случаю потери кормильца, назначенной в соответствии с федеральным законодательством, родителям и вдовам (вдовцам), проживающим на территории области, у которых дети и мужья (жены) погибли при исполнении обязанностей военной службы (служебных обязанностей) в Демократической Республике Афганистан, в Чеченской Республике и на прилегающих к ней территориях Российской Федерации, на границе Российской Федерации с другими</w:t>
            </w:r>
            <w:proofErr w:type="gramEnd"/>
            <w:r w:rsidRPr="00D414CF">
              <w:rPr>
                <w:sz w:val="24"/>
                <w:szCs w:val="24"/>
              </w:rPr>
              <w:t xml:space="preserve"> государствами, а также погибли при исполнении обязанностей военной службы (служебных обязанностей) и им присвоено звание Героя Российской Федерации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40.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414CF">
              <w:rPr>
                <w:sz w:val="24"/>
                <w:szCs w:val="24"/>
              </w:rPr>
              <w:t>Назначение и выплата ежемесячной доплаты к пенсии по случаю потери кормильца, назначенной в соответствии с федеральным законодательством, детям, не достигшим возраста 18 лет, а также обучающимся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такого обучения, но не дольше чем до достижения ими возраста</w:t>
            </w:r>
            <w:proofErr w:type="gramEnd"/>
            <w:r w:rsidRPr="00D414CF">
              <w:rPr>
                <w:sz w:val="24"/>
                <w:szCs w:val="24"/>
              </w:rPr>
              <w:t xml:space="preserve"> 23 лет, </w:t>
            </w:r>
            <w:proofErr w:type="gramStart"/>
            <w:r w:rsidRPr="00D414CF">
              <w:rPr>
                <w:sz w:val="24"/>
                <w:szCs w:val="24"/>
              </w:rPr>
              <w:t>проживающим</w:t>
            </w:r>
            <w:proofErr w:type="gramEnd"/>
            <w:r w:rsidRPr="00D414CF">
              <w:rPr>
                <w:sz w:val="24"/>
                <w:szCs w:val="24"/>
              </w:rPr>
              <w:t xml:space="preserve"> на территории Липецкой области, родители (один из родителей) которых погибли (погиб) при исполнении обязанностей военной службы (служебных обязанностей) в Демократической Республике Афганистан, Чеченской Республике и на прилегающих к ней территориях Российской Федерации, на границе Российской Федерации с другими государствами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ежемесячной доплаты к пенсии, назначенной в соответствии с федеральным законодательством лицам, имеющим особые заслуги перед Российской Федерацией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 xml:space="preserve">Назначение и выплата ежемесячной доплаты к пенсии, назначенной в соответствии с федеральным законодательством, за выдающиеся достижения и особые заслуги </w:t>
            </w:r>
            <w:r w:rsidRPr="00D414CF">
              <w:rPr>
                <w:sz w:val="24"/>
                <w:szCs w:val="24"/>
              </w:rPr>
              <w:lastRenderedPageBreak/>
              <w:t>перед Липецкой областью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ежемесячной социальной выплаты малоимущим молодым семьям на компенсацию затрат по найму (поднайму) жилого помещения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44.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ежемесячной социальной выплаты малоимущим семьям на ребенка (детей) от полутора до трех лет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45.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Назначение и выплата государственной социальной помощи в виде социального пособия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46.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Осуществление ветеранам труда, ветеранам военной службы, ветеранам государственной службы, труженикам тыла, реабилитированным лицам и лицам, пострадавшим от политических репрессий, ежемесячных денежных выплат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47.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бесплатного проезда на автомобильном транспорте общего пользования (кроме такси) на городских и пригородных маршрутах, а также городском электрическом пассажирском транспорте детям из многодетных семей - учащимся муниципальных общеобразовательных организаций и частных общеобразовательных организаций, имеющих государственную аккредитацию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48.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государственной услуги по назначению и выплате ежемесячного пособия на ребенка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49.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гражданам денежных выплат на оплату бытового газа в баллонах, твердого топлива, приобретаемого в пределах норм, установленных для продажи населению, и транспортных услуг для доставки этого топлива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50.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гражданам денежных выплат на оплату жилого помещения и коммунальных услуг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компенсации стоимости газификации жилого помещения лицам, награжденным орденом "Родительская слава"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компенсации стоимости подключения жилого помещения к централизованной системе холодного водоснабжения малоимущим многодетным семьям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материальной помощи гражданам, находящимся в трудной жизненной ситуации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54.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оплаты стоимости газификации малоимущим многодетным семьям, нуждающимся в газификации жилья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55.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путевки на санаторно-курортное лечение беременным женщинам из малоимущих молодых семей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56.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57.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Присвоение звания "Ветеран труда"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58.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Субсидирование процентной ставки по банковским кредитам, полученным в кредитных организациях на территории области на приобретение товаров, работ и услуг в целях удовлетворения личных бытовых нужд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строительства и архитектуры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59.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разрешения на ввод в эксплуатацию объектов дорожного сервиса, размещаемых в границах полосы отвода автомобильных дорог регионального или межмуниципального значения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60.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61.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разрешения на ввод объекта в эксплуатацию, в случае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Выдача разрешения на строительство, реконструкцию объектов дорожного сервиса, размещаемых в границах полосы отвода автомобильных дорог регионального или межмуниципального значения</w:t>
            </w:r>
          </w:p>
        </w:tc>
      </w:tr>
      <w:tr w:rsidR="00D414CF" w:rsidRPr="00D414CF">
        <w:tc>
          <w:tcPr>
            <w:tcW w:w="9638" w:type="dxa"/>
            <w:gridSpan w:val="2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Управление труда и занятости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64.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65.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66.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67.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Психологическая поддержка безработных граждан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68.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Информирование о положении на рынке труда в Липецкой области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69.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71.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72.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D414CF" w:rsidRPr="00D414CF">
        <w:tc>
          <w:tcPr>
            <w:tcW w:w="510" w:type="dxa"/>
          </w:tcPr>
          <w:p w:rsidR="00D414CF" w:rsidRPr="00D414CF" w:rsidRDefault="00D414CF">
            <w:pPr>
              <w:pStyle w:val="ConsPlusNormal"/>
              <w:jc w:val="center"/>
              <w:rPr>
                <w:sz w:val="24"/>
                <w:szCs w:val="24"/>
              </w:rPr>
            </w:pPr>
            <w:r w:rsidRPr="00D414CF">
              <w:rPr>
                <w:sz w:val="24"/>
                <w:szCs w:val="24"/>
              </w:rPr>
              <w:t>73.</w:t>
            </w:r>
          </w:p>
        </w:tc>
        <w:tc>
          <w:tcPr>
            <w:tcW w:w="9128" w:type="dxa"/>
          </w:tcPr>
          <w:p w:rsidR="00D414CF" w:rsidRPr="00D414CF" w:rsidRDefault="00D414C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414CF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D414CF">
              <w:rPr>
                <w:sz w:val="24"/>
                <w:szCs w:val="24"/>
              </w:rPr>
              <w:t>самозанятости</w:t>
            </w:r>
            <w:proofErr w:type="spellEnd"/>
            <w:r w:rsidRPr="00D414CF">
              <w:rPr>
                <w:sz w:val="24"/>
                <w:szCs w:val="24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</w:r>
            <w:proofErr w:type="gramEnd"/>
            <w:r w:rsidRPr="00D414CF">
              <w:rPr>
                <w:sz w:val="24"/>
                <w:szCs w:val="24"/>
              </w:rPr>
              <w:t xml:space="preserve"> регистрации</w:t>
            </w:r>
          </w:p>
        </w:tc>
      </w:tr>
    </w:tbl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jc w:val="both"/>
        <w:rPr>
          <w:sz w:val="24"/>
          <w:szCs w:val="24"/>
        </w:rPr>
      </w:pPr>
    </w:p>
    <w:p w:rsidR="00D414CF" w:rsidRPr="00D414CF" w:rsidRDefault="00D414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E6733E" w:rsidRPr="00D414CF" w:rsidRDefault="00E6733E" w:rsidP="00D41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4CF" w:rsidRPr="00D414CF" w:rsidRDefault="00D41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414CF" w:rsidRPr="00D414CF" w:rsidSect="00D414CF">
      <w:pgSz w:w="16838" w:h="11905" w:orient="landscape"/>
      <w:pgMar w:top="850" w:right="1134" w:bottom="170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4CF"/>
    <w:rsid w:val="000007C8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39E4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E5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C44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57A3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976B5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1174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7A6A"/>
    <w:rsid w:val="007812B8"/>
    <w:rsid w:val="00781A5C"/>
    <w:rsid w:val="00781E9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5E43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477F"/>
    <w:rsid w:val="009C52E3"/>
    <w:rsid w:val="009D0CA9"/>
    <w:rsid w:val="009D0CD5"/>
    <w:rsid w:val="009D2117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A1D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B735A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08F4"/>
    <w:rsid w:val="00B2252F"/>
    <w:rsid w:val="00B240F3"/>
    <w:rsid w:val="00B24228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6CD"/>
    <w:rsid w:val="00CC6489"/>
    <w:rsid w:val="00CC674E"/>
    <w:rsid w:val="00CC7A72"/>
    <w:rsid w:val="00CC7C1F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14CF"/>
    <w:rsid w:val="00D42833"/>
    <w:rsid w:val="00D42991"/>
    <w:rsid w:val="00D42C8C"/>
    <w:rsid w:val="00D448D6"/>
    <w:rsid w:val="00D44C23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12D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D414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41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A027CEEB705AFAE195E20467580C12FF0ABF7CAC33A055DEDF20C61E4D61F141D7615F4985121071384O1eAI" TargetMode="External"/><Relationship Id="rId5" Type="http://schemas.openxmlformats.org/officeDocument/2006/relationships/hyperlink" Target="consultantplus://offline/ref=D6AA027CEEB705AFAE19402D5019DCCE2EF3F6F8CFC7395304B2A95136EDDC4853522F57B6O9e7I" TargetMode="External"/><Relationship Id="rId4" Type="http://schemas.openxmlformats.org/officeDocument/2006/relationships/hyperlink" Target="consultantplus://offline/ref=D6AA027CEEB705AFAE195E20467580C12FF0ABF7CAC33A055DEDF20C61E4D61F141D7615F4985121071384O1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2545</Words>
  <Characters>14508</Characters>
  <Application>Microsoft Office Word</Application>
  <DocSecurity>0</DocSecurity>
  <Lines>120</Lines>
  <Paragraphs>34</Paragraphs>
  <ScaleCrop>false</ScaleCrop>
  <Company>CtrlSoft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2016-02-03T08:29:00Z</dcterms:created>
  <dcterms:modified xsi:type="dcterms:W3CDTF">2016-02-03T08:40:00Z</dcterms:modified>
</cp:coreProperties>
</file>