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2"/>
          <w:b/>
          <w:sz w:val="22"/>
          <w:b/>
          <w:szCs w:val="22"/>
          <w:bCs/>
          <w:lang w:val="ru-RU"/>
        </w:rPr>
      </w:pPr>
      <w:r>
        <w:rPr>
          <w:b/>
          <w:bCs/>
          <w:sz w:val="22"/>
          <w:szCs w:val="22"/>
          <w:lang w:val="ru-RU"/>
        </w:rPr>
        <w:t>УПРАВЛЕНИЕ ЗДРАВООХРАНЕНИЯ                               Директору государственного учреждения</w:t>
      </w:r>
      <w:r/>
    </w:p>
    <w:p>
      <w:pPr>
        <w:pStyle w:val="Normal"/>
        <w:rPr>
          <w:sz w:val="22"/>
          <w:b/>
          <w:sz w:val="22"/>
          <w:b/>
          <w:szCs w:val="22"/>
          <w:bCs/>
          <w:lang w:val="ru-RU"/>
        </w:rPr>
      </w:pPr>
      <w:r>
        <w:rPr>
          <w:b/>
          <w:bCs/>
          <w:sz w:val="22"/>
          <w:szCs w:val="22"/>
          <w:lang w:val="ru-RU"/>
        </w:rPr>
        <w:t>ЛИПЕЦКОЙ ОБЛАСТИ                                                        эдравоохранения особого типа</w:t>
      </w:r>
      <w:r/>
    </w:p>
    <w:p>
      <w:pPr>
        <w:pStyle w:val="Normal"/>
        <w:rPr>
          <w:sz w:val="22"/>
          <w:b/>
          <w:sz w:val="22"/>
          <w:b/>
          <w:szCs w:val="22"/>
          <w:bCs/>
          <w:lang w:val="ru-RU"/>
        </w:rPr>
      </w:pPr>
      <w:r>
        <w:rPr>
          <w:b/>
          <w:bCs/>
          <w:sz w:val="22"/>
          <w:szCs w:val="22"/>
          <w:lang w:val="ru-RU"/>
        </w:rPr>
        <w:t xml:space="preserve">                                                                                                     </w:t>
      </w:r>
      <w:r>
        <w:rPr>
          <w:b/>
          <w:bCs/>
          <w:sz w:val="22"/>
          <w:szCs w:val="22"/>
          <w:lang w:val="ru-RU"/>
        </w:rPr>
        <w:t>«Центр медицинской профилактики»</w:t>
      </w:r>
      <w:r/>
    </w:p>
    <w:p>
      <w:pPr>
        <w:pStyle w:val="Normal"/>
        <w:rPr>
          <w:sz w:val="22"/>
          <w:b/>
          <w:sz w:val="22"/>
          <w:b/>
          <w:szCs w:val="22"/>
          <w:bCs/>
          <w:lang w:val="ru-RU"/>
        </w:rPr>
      </w:pPr>
      <w:r>
        <w:rPr>
          <w:b/>
          <w:bCs/>
          <w:sz w:val="22"/>
          <w:szCs w:val="22"/>
          <w:lang w:val="ru-RU"/>
        </w:rPr>
        <w:t>ГОСУДАРСТВЕННОЕ УЧРЕЖДЕНИЕ</w:t>
      </w:r>
      <w:r/>
    </w:p>
    <w:p>
      <w:pPr>
        <w:pStyle w:val="Normal"/>
        <w:rPr>
          <w:sz w:val="22"/>
          <w:b/>
          <w:sz w:val="22"/>
          <w:b/>
          <w:szCs w:val="22"/>
          <w:bCs/>
          <w:lang w:val="ru-RU"/>
        </w:rPr>
      </w:pPr>
      <w:r>
        <w:rPr>
          <w:b/>
          <w:bCs/>
          <w:sz w:val="22"/>
          <w:szCs w:val="22"/>
          <w:lang w:val="ru-RU"/>
        </w:rPr>
        <w:t xml:space="preserve">              </w:t>
      </w:r>
      <w:r>
        <w:rPr>
          <w:b/>
          <w:bCs/>
          <w:sz w:val="22"/>
          <w:szCs w:val="22"/>
          <w:lang w:val="ru-RU"/>
        </w:rPr>
        <w:t>ЗДРАВООХРАНЕНИЯ</w:t>
      </w:r>
      <w:r/>
    </w:p>
    <w:p>
      <w:pPr>
        <w:pStyle w:val="Normal"/>
        <w:rPr>
          <w:sz w:val="22"/>
          <w:b/>
          <w:sz w:val="22"/>
          <w:b/>
          <w:szCs w:val="22"/>
          <w:bCs/>
          <w:lang w:val="ru-RU"/>
        </w:rPr>
      </w:pPr>
      <w:r>
        <w:rPr>
          <w:b/>
          <w:bCs/>
          <w:sz w:val="22"/>
          <w:szCs w:val="22"/>
          <w:lang w:val="ru-RU"/>
        </w:rPr>
        <w:t>ЗАДОНСКАЯ МЕЖРАЙОННАЯ БОЛЬНИЦА</w:t>
      </w:r>
      <w:r/>
    </w:p>
    <w:p>
      <w:pPr>
        <w:pStyle w:val="Normal"/>
        <w:rPr>
          <w:sz w:val="22"/>
          <w:b/>
          <w:sz w:val="22"/>
          <w:b/>
          <w:szCs w:val="22"/>
          <w:bCs/>
          <w:rFonts w:ascii="Times New Roman" w:hAnsi="Times New Roman" w:eastAsia="Andale Sans UI" w:cs="Tahoma"/>
          <w:lang w:val="ru-RU" w:bidi="en-US"/>
        </w:rPr>
      </w:pPr>
      <w:r>
        <w:rPr>
          <w:b/>
          <w:bCs/>
          <w:sz w:val="22"/>
          <w:szCs w:val="22"/>
          <w:lang w:val="ru-RU"/>
        </w:rPr>
      </w:r>
      <w:r/>
    </w:p>
    <w:p>
      <w:pPr>
        <w:pStyle w:val="Normal"/>
        <w:rPr>
          <w:sz w:val="22"/>
          <w:b/>
          <w:sz w:val="22"/>
          <w:b/>
          <w:szCs w:val="22"/>
          <w:bCs/>
          <w:lang w:val="ru-RU"/>
        </w:rPr>
      </w:pPr>
      <w:r>
        <w:rPr>
          <w:b/>
          <w:bCs/>
          <w:sz w:val="22"/>
          <w:szCs w:val="22"/>
          <w:lang w:val="ru-RU"/>
        </w:rPr>
        <w:t>399200, г. Задонск, улица Запрудная, 1</w:t>
      </w:r>
      <w:r/>
    </w:p>
    <w:p>
      <w:pPr>
        <w:pStyle w:val="Normal"/>
        <w:rPr>
          <w:sz w:val="22"/>
          <w:b/>
          <w:sz w:val="22"/>
          <w:b/>
          <w:szCs w:val="22"/>
          <w:bCs/>
        </w:rPr>
      </w:pPr>
      <w:r>
        <w:rPr>
          <w:b/>
          <w:bCs/>
          <w:sz w:val="22"/>
          <w:szCs w:val="22"/>
          <w:lang w:val="ru-RU"/>
        </w:rPr>
        <w:t xml:space="preserve">               </w:t>
      </w:r>
      <w:r>
        <w:rPr>
          <w:b/>
          <w:bCs/>
          <w:sz w:val="22"/>
          <w:szCs w:val="22"/>
          <w:lang w:val="ru-RU"/>
        </w:rPr>
        <w:t>т</w:t>
      </w:r>
      <w:r>
        <w:rPr>
          <w:b/>
          <w:bCs/>
          <w:sz w:val="22"/>
          <w:szCs w:val="22"/>
        </w:rPr>
        <w:t>/</w:t>
      </w:r>
      <w:r>
        <w:rPr>
          <w:b/>
          <w:bCs/>
          <w:sz w:val="22"/>
          <w:szCs w:val="22"/>
          <w:lang w:val="ru-RU"/>
        </w:rPr>
        <w:t>ф</w:t>
      </w:r>
      <w:r>
        <w:rPr>
          <w:b/>
          <w:bCs/>
          <w:sz w:val="22"/>
          <w:szCs w:val="22"/>
        </w:rPr>
        <w:t xml:space="preserve">  2-18-87</w:t>
      </w:r>
      <w:r/>
    </w:p>
    <w:p>
      <w:pPr>
        <w:pStyle w:val="Normal"/>
        <w:rPr>
          <w:sz w:val="22"/>
          <w:b/>
          <w:sz w:val="22"/>
          <w:b/>
          <w:szCs w:val="22"/>
          <w:bCs/>
        </w:rPr>
      </w:pPr>
      <w:r>
        <w:rPr>
          <w:b/>
          <w:bCs/>
          <w:sz w:val="22"/>
          <w:szCs w:val="22"/>
        </w:rPr>
        <w:t xml:space="preserve">e-mail: </w:t>
      </w:r>
      <w:hyperlink r:id="rId2">
        <w:r>
          <w:rPr>
            <w:rStyle w:val="Style14"/>
            <w:color w:val="0000FF"/>
          </w:rPr>
          <w:t>rmed@zadonsk.lipetsk.ru</w:t>
        </w:r>
      </w:hyperlink>
      <w:r/>
    </w:p>
    <w:p>
      <w:pPr>
        <w:pStyle w:val="Normal"/>
        <w:rPr>
          <w:sz w:val="22"/>
          <w:b/>
          <w:sz w:val="22"/>
          <w:b/>
          <w:szCs w:val="22"/>
          <w:bCs/>
          <w:rFonts w:ascii="Times New Roman" w:hAnsi="Times New Roman" w:eastAsia="Andale Sans UI" w:cs="Tahoma"/>
          <w:lang w:val="en-US" w:bidi="en-US"/>
        </w:rPr>
      </w:pPr>
      <w:r>
        <w:rPr>
          <w:b/>
          <w:bCs/>
          <w:sz w:val="22"/>
          <w:szCs w:val="22"/>
        </w:rPr>
      </w:r>
      <w:r/>
    </w:p>
    <w:p>
      <w:pPr>
        <w:pStyle w:val="Normal"/>
        <w:rPr>
          <w:b/>
          <w:b/>
          <w:bCs/>
          <w:lang w:val="ru-RU"/>
        </w:rPr>
      </w:pPr>
      <w:r>
        <w:rPr>
          <w:rStyle w:val="Style14"/>
          <w:color w:val="0000FF"/>
          <w:sz w:val="22"/>
          <w:szCs w:val="22"/>
          <w:lang w:val="ru-RU"/>
        </w:rPr>
        <w:t>№</w:t>
      </w:r>
      <w:r>
        <w:rPr>
          <w:rStyle w:val="Style14"/>
          <w:color w:val="0000FF"/>
          <w:sz w:val="22"/>
          <w:szCs w:val="22"/>
          <w:lang w:val="ru-RU"/>
        </w:rPr>
        <w:t>___________от______________2016г.</w:t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jc w:val="center"/>
        <w:rPr>
          <w:b/>
          <w:b/>
          <w:bCs/>
          <w:lang w:val="ru-RU"/>
        </w:rPr>
      </w:pPr>
      <w:r>
        <w:rPr>
          <w:b/>
          <w:bCs/>
          <w:sz w:val="32"/>
          <w:szCs w:val="32"/>
          <w:lang w:val="ru-RU"/>
        </w:rPr>
        <w:t>Информация о проведении работы, а рамках                                                                                   профилактического проекта  «День здорового сердца»</w:t>
      </w:r>
      <w:r/>
    </w:p>
    <w:p>
      <w:pPr>
        <w:pStyle w:val="Normal"/>
        <w:jc w:val="center"/>
        <w:rPr>
          <w:lang w:val="ru-RU"/>
        </w:rPr>
      </w:pPr>
      <w:r>
        <w:rPr>
          <w:b/>
          <w:bCs/>
          <w:sz w:val="32"/>
          <w:szCs w:val="32"/>
          <w:u w:val="single"/>
          <w:lang w:val="ru-RU"/>
        </w:rPr>
        <w:t>ГУЗ «Задонская МРБ» 19.11.2016 г.</w:t>
      </w:r>
      <w:r/>
    </w:p>
    <w:p>
      <w:pPr>
        <w:pStyle w:val="Normal"/>
        <w:jc w:val="center"/>
        <w:rPr>
          <w:sz w:val="32"/>
          <w:u w:val="single"/>
          <w:b/>
          <w:sz w:val="32"/>
          <w:b/>
          <w:szCs w:val="32"/>
          <w:bCs/>
          <w:rFonts w:ascii="Times New Roman" w:hAnsi="Times New Roman" w:eastAsia="Andale Sans UI" w:cs="Tahoma"/>
          <w:lang w:val="ru-RU" w:bidi="en-US"/>
        </w:rPr>
      </w:pPr>
      <w:r>
        <w:rPr>
          <w:b/>
          <w:bCs/>
          <w:sz w:val="32"/>
          <w:szCs w:val="32"/>
          <w:u w:val="single"/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jc w:val="center"/>
        <w:rPr>
          <w:sz w:val="28"/>
          <w:b/>
          <w:sz w:val="28"/>
          <w:b/>
          <w:szCs w:val="28"/>
          <w:bCs/>
          <w:lang w:val="ru-RU"/>
        </w:rPr>
      </w:pPr>
      <w:r>
        <w:rPr>
          <w:b/>
          <w:bCs/>
          <w:sz w:val="28"/>
          <w:szCs w:val="28"/>
          <w:lang w:val="ru-RU"/>
        </w:rPr>
        <w:t xml:space="preserve">На основании приказа №323 от 17.11.2016 г. по  </w:t>
      </w:r>
      <w:r>
        <w:rPr>
          <w:b/>
          <w:bCs/>
          <w:sz w:val="26"/>
          <w:szCs w:val="26"/>
          <w:lang w:val="ru-RU"/>
        </w:rPr>
        <w:t>ГУЗ «Задонская МРБ»</w:t>
      </w:r>
      <w:r/>
    </w:p>
    <w:p>
      <w:pPr>
        <w:pStyle w:val="Normal"/>
        <w:jc w:val="center"/>
        <w:rPr>
          <w:sz w:val="28"/>
          <w:b/>
          <w:sz w:val="28"/>
          <w:b/>
          <w:szCs w:val="28"/>
          <w:bCs/>
          <w:lang w:val="ru-RU"/>
        </w:rPr>
      </w:pPr>
      <w:r>
        <w:rPr>
          <w:b/>
          <w:bCs/>
          <w:sz w:val="28"/>
          <w:szCs w:val="28"/>
          <w:lang w:val="ru-RU"/>
        </w:rPr>
        <w:t>был организован</w:t>
      </w:r>
      <w:r/>
    </w:p>
    <w:p>
      <w:pPr>
        <w:pStyle w:val="Normal"/>
        <w:jc w:val="center"/>
        <w:rPr>
          <w:sz w:val="28"/>
          <w:b/>
          <w:sz w:val="28"/>
          <w:b/>
          <w:szCs w:val="28"/>
          <w:bCs/>
          <w:lang w:val="ru-RU"/>
        </w:rPr>
      </w:pPr>
      <w:r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«День здорового сердца»</w:t>
      </w:r>
      <w:r/>
    </w:p>
    <w:p>
      <w:pPr>
        <w:pStyle w:val="Normal"/>
        <w:jc w:val="center"/>
        <w:rPr>
          <w:sz w:val="28"/>
          <w:b/>
          <w:sz w:val="28"/>
          <w:b/>
          <w:szCs w:val="28"/>
          <w:bCs/>
          <w:rFonts w:ascii="Times New Roman" w:hAnsi="Times New Roman" w:eastAsia="Andale Sans UI" w:cs="Tahoma"/>
          <w:lang w:val="ru-RU" w:bidi="en-US"/>
        </w:rPr>
      </w:pPr>
      <w:r>
        <w:rPr>
          <w:b/>
          <w:bCs/>
          <w:sz w:val="28"/>
          <w:szCs w:val="28"/>
          <w:lang w:val="ru-RU"/>
        </w:rPr>
      </w:r>
      <w:r/>
    </w:p>
    <w:p>
      <w:pPr>
        <w:pStyle w:val="Normal"/>
        <w:jc w:val="center"/>
        <w:rPr>
          <w:u w:val="single"/>
          <w:b/>
          <w:b/>
          <w:bCs/>
          <w:lang w:val="ru-RU"/>
        </w:rPr>
      </w:pPr>
      <w:r>
        <w:rPr>
          <w:b/>
          <w:bCs/>
          <w:u w:val="single"/>
          <w:lang w:val="ru-RU"/>
        </w:rPr>
        <w:t>1.Работа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  <w:lang w:val="ru-RU"/>
        </w:rPr>
        <w:t>со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  <w:lang w:val="ru-RU"/>
        </w:rPr>
        <w:t>СМИ</w:t>
      </w:r>
      <w:r/>
    </w:p>
    <w:tbl>
      <w:tblPr>
        <w:tblW w:w="10630" w:type="dxa"/>
        <w:jc w:val="left"/>
        <w:tblInd w:w="-696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694"/>
        <w:gridCol w:w="2894"/>
        <w:gridCol w:w="2095"/>
        <w:gridCol w:w="1880"/>
        <w:gridCol w:w="2067"/>
      </w:tblGrid>
      <w:tr>
        <w:trPr>
          <w:trHeight w:val="23" w:hRule="atLeast"/>
        </w:trPr>
        <w:tc>
          <w:tcPr>
            <w:tcW w:w="1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FFFFFF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Вид СМИ</w:t>
            </w:r>
            <w:r/>
          </w:p>
        </w:tc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FFFFFF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Название  печатного издания</w:t>
            </w:r>
            <w:r/>
          </w:p>
        </w:tc>
        <w:tc>
          <w:tcPr>
            <w:tcW w:w="2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FFFFFF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Тема выступления, публикации</w:t>
            </w:r>
            <w:r/>
          </w:p>
        </w:tc>
        <w:tc>
          <w:tcPr>
            <w:tcW w:w="1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FFFFFF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Автор</w:t>
            </w:r>
            <w:r/>
          </w:p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(ФИО, должность)</w:t>
            </w:r>
            <w:r/>
          </w:p>
        </w:tc>
        <w:tc>
          <w:tcPr>
            <w:tcW w:w="20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3" w:type="dxa"/>
            </w:tcMar>
          </w:tcPr>
          <w:p>
            <w:pPr>
              <w:pStyle w:val="Normal"/>
              <w:jc w:val="center"/>
            </w:pPr>
            <w:r>
              <w:rPr>
                <w:b/>
                <w:bCs/>
              </w:rPr>
              <w:t>Кол-во эфиров, статей</w:t>
            </w:r>
            <w:r/>
          </w:p>
        </w:tc>
      </w:tr>
      <w:tr>
        <w:trPr>
          <w:trHeight w:val="23" w:hRule="atLeast"/>
        </w:trPr>
        <w:tc>
          <w:tcPr>
            <w:tcW w:w="1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FFFFFF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4"/>
                <w:sz w:val="24"/>
                <w:szCs w:val="24"/>
                <w:rFonts w:ascii="Times New Roman" w:hAnsi="Times New Roman" w:eastAsia="Andale Sans UI" w:cs="Tahoma"/>
                <w:lang w:val="en-US" w:bidi="en-US"/>
              </w:rPr>
            </w:pPr>
            <w:r>
              <w:rPr/>
              <w:t>Пресса</w:t>
            </w:r>
            <w:r/>
          </w:p>
        </w:tc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FFFFFF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lang w:val="ru-RU"/>
              </w:rPr>
            </w:pPr>
            <w:r>
              <w:rPr>
                <w:lang w:val="ru-RU"/>
              </w:rPr>
              <w:t>Газета «Задонская правда</w:t>
            </w:r>
            <w:r/>
          </w:p>
        </w:tc>
        <w:tc>
          <w:tcPr>
            <w:tcW w:w="2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FFFFFF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lang w:val="ru-RU"/>
              </w:rPr>
            </w:pPr>
            <w:r>
              <w:rPr>
                <w:lang w:val="ru-RU"/>
              </w:rPr>
              <w:t>Газета «Задонская правда» Объявление: 17.11.2016</w:t>
            </w:r>
            <w:r/>
          </w:p>
          <w:p>
            <w:pPr>
              <w:pStyle w:val="Normal"/>
              <w:jc w:val="center"/>
              <w:rPr>
                <w:lang w:val="ru-RU"/>
              </w:rPr>
            </w:pPr>
            <w:r>
              <w:rPr>
                <w:lang w:val="ru-RU"/>
              </w:rPr>
              <w:t>на базе ГУЗ «Задонская МРБ» 19 ноября</w:t>
            </w:r>
            <w:r/>
          </w:p>
          <w:p>
            <w:pPr>
              <w:pStyle w:val="Normal"/>
              <w:jc w:val="center"/>
              <w:rPr>
                <w:lang w:val="ru-RU"/>
              </w:rPr>
            </w:pPr>
            <w:r>
              <w:rPr>
                <w:lang w:val="ru-RU"/>
              </w:rPr>
              <w:t>будут организованы:</w:t>
            </w:r>
            <w:r/>
          </w:p>
          <w:p>
            <w:pPr>
              <w:pStyle w:val="Normal"/>
              <w:jc w:val="center"/>
              <w:rPr>
                <w:b/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«День здорового сердца»</w:t>
            </w:r>
            <w:r/>
          </w:p>
          <w:p>
            <w:pPr>
              <w:pStyle w:val="Normal"/>
              <w:jc w:val="center"/>
              <w:rPr>
                <w:lang w:val="ru-RU"/>
              </w:rPr>
            </w:pPr>
            <w:r>
              <w:rPr>
                <w:b/>
                <w:bCs/>
                <w:lang w:val="ru-RU"/>
              </w:rPr>
              <w:t>«День здорового ребенка»</w:t>
            </w:r>
            <w:r/>
          </w:p>
          <w:p>
            <w:pPr>
              <w:pStyle w:val="Normal"/>
              <w:jc w:val="center"/>
              <w:rPr>
                <w:sz w:val="24"/>
                <w:b/>
                <w:sz w:val="24"/>
                <w:b/>
                <w:szCs w:val="24"/>
                <w:bCs/>
                <w:rFonts w:ascii="Times New Roman" w:hAnsi="Times New Roman" w:eastAsia="Andale Sans UI" w:cs="Tahoma"/>
                <w:lang w:val="ru-RU" w:bidi="en-US"/>
              </w:rPr>
            </w:pPr>
            <w:r>
              <w:rPr>
                <w:b/>
                <w:bCs/>
                <w:lang w:val="ru-RU"/>
              </w:rPr>
            </w:r>
            <w:r/>
          </w:p>
          <w:p>
            <w:pPr>
              <w:pStyle w:val="Normal"/>
              <w:jc w:val="center"/>
              <w:rPr>
                <w:sz w:val="24"/>
                <w:sz w:val="24"/>
                <w:szCs w:val="24"/>
                <w:rFonts w:ascii="Times New Roman" w:hAnsi="Times New Roman" w:eastAsia="Andale Sans UI" w:cs="Tahoma"/>
                <w:lang w:val="ru-RU" w:bidi="en-US"/>
              </w:rPr>
            </w:pPr>
            <w:r>
              <w:rPr>
                <w:lang w:val="ru-RU"/>
              </w:rPr>
            </w:r>
            <w:r/>
          </w:p>
        </w:tc>
        <w:tc>
          <w:tcPr>
            <w:tcW w:w="1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FFFFFF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lang w:val="ru-RU"/>
              </w:rPr>
            </w:pPr>
            <w:r>
              <w:rPr>
                <w:lang w:val="ru-RU"/>
              </w:rPr>
              <w:t>Зав.отделением профилактики</w:t>
            </w:r>
            <w:r/>
          </w:p>
          <w:p>
            <w:pPr>
              <w:pStyle w:val="Normal"/>
              <w:jc w:val="center"/>
              <w:rPr>
                <w:lang w:val="ru-RU"/>
              </w:rPr>
            </w:pPr>
            <w:r>
              <w:rPr>
                <w:lang w:val="ru-RU"/>
              </w:rPr>
              <w:t>Тюрин А.А.</w:t>
            </w:r>
            <w:r/>
          </w:p>
        </w:tc>
        <w:tc>
          <w:tcPr>
            <w:tcW w:w="20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FFFFFF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/>
          </w:p>
        </w:tc>
      </w:tr>
    </w:tbl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b/>
          <w:b/>
          <w:lang w:val="ru-RU"/>
        </w:rPr>
      </w:pPr>
      <w:bookmarkStart w:id="0" w:name="_GoBack"/>
      <w:bookmarkEnd w:id="0"/>
      <w:r>
        <w:rPr>
          <w:b/>
          <w:lang w:val="ru-RU"/>
        </w:rPr>
        <w:t xml:space="preserve">                  </w:t>
      </w:r>
      <w:r>
        <w:rPr>
          <w:b/>
          <w:lang w:val="ru-RU"/>
        </w:rPr>
        <w:t>2.Издательское тиражирование полиграфической литературы</w:t>
      </w:r>
      <w:r/>
    </w:p>
    <w:tbl>
      <w:tblPr>
        <w:tblStyle w:val="a5"/>
        <w:tblW w:w="9571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2"/>
        <w:gridCol w:w="2393"/>
        <w:gridCol w:w="2392"/>
        <w:gridCol w:w="2393"/>
      </w:tblGrid>
      <w:tr>
        <w:trPr/>
        <w:tc>
          <w:tcPr>
            <w:tcW w:w="239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lang w:val="ru-RU"/>
              </w:rPr>
            </w:pPr>
            <w:r>
              <w:rPr>
                <w:b/>
                <w:lang w:val="ru-RU"/>
              </w:rPr>
              <w:t xml:space="preserve">    </w:t>
            </w:r>
            <w:r>
              <w:rPr>
                <w:b/>
                <w:lang w:val="ru-RU"/>
              </w:rPr>
              <w:t>вид издания</w:t>
            </w:r>
            <w:r/>
          </w:p>
        </w:tc>
        <w:tc>
          <w:tcPr>
            <w:tcW w:w="239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lang w:val="ru-RU"/>
              </w:rPr>
            </w:pPr>
            <w:r>
              <w:rPr>
                <w:b/>
                <w:lang w:val="ru-RU"/>
              </w:rPr>
              <w:t xml:space="preserve">           </w:t>
            </w:r>
            <w:r>
              <w:rPr>
                <w:b/>
                <w:lang w:val="ru-RU"/>
              </w:rPr>
              <w:t>название</w:t>
            </w:r>
            <w:r/>
          </w:p>
        </w:tc>
        <w:tc>
          <w:tcPr>
            <w:tcW w:w="239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lang w:val="ru-RU"/>
              </w:rPr>
            </w:pPr>
            <w:r>
              <w:rPr>
                <w:b/>
                <w:lang w:val="ru-RU"/>
              </w:rPr>
              <w:t xml:space="preserve">      </w:t>
            </w:r>
            <w:r>
              <w:rPr>
                <w:b/>
                <w:lang w:val="ru-RU"/>
              </w:rPr>
              <w:t>целевая группа</w:t>
            </w:r>
            <w:r/>
          </w:p>
        </w:tc>
        <w:tc>
          <w:tcPr>
            <w:tcW w:w="239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lang w:val="ru-RU"/>
              </w:rPr>
            </w:pPr>
            <w:r>
              <w:rPr>
                <w:b/>
                <w:lang w:val="ru-RU"/>
              </w:rPr>
              <w:t xml:space="preserve">            </w:t>
            </w:r>
            <w:r>
              <w:rPr>
                <w:b/>
                <w:lang w:val="ru-RU"/>
              </w:rPr>
              <w:t>тираж</w:t>
            </w:r>
            <w:r/>
          </w:p>
        </w:tc>
      </w:tr>
      <w:tr>
        <w:trPr/>
        <w:tc>
          <w:tcPr>
            <w:tcW w:w="239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lang w:val="ru-RU"/>
              </w:rPr>
              <w:t xml:space="preserve">объявление </w:t>
            </w:r>
            <w:r/>
          </w:p>
        </w:tc>
        <w:tc>
          <w:tcPr>
            <w:tcW w:w="239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«День здорового сердца»</w:t>
            </w:r>
            <w:r/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bCs/>
                <w:lang w:val="ru-RU"/>
              </w:rPr>
              <w:t>«День здорового ребенка»</w:t>
            </w:r>
            <w:r/>
          </w:p>
          <w:p>
            <w:pPr>
              <w:pStyle w:val="Normal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ahoma"/>
                <w:lang w:val="ru-RU" w:bidi="en-US"/>
              </w:rPr>
            </w:pPr>
            <w:r>
              <w:rPr>
                <w:lang w:val="ru-RU"/>
              </w:rPr>
            </w:r>
            <w:r/>
          </w:p>
        </w:tc>
        <w:tc>
          <w:tcPr>
            <w:tcW w:w="239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lang w:val="ru-RU"/>
              </w:rPr>
              <w:t>жители г.Задонска и района</w:t>
            </w:r>
            <w:r/>
          </w:p>
        </w:tc>
        <w:tc>
          <w:tcPr>
            <w:tcW w:w="239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>
              <w:rPr>
                <w:lang w:val="ru-RU"/>
              </w:rPr>
              <w:t>11</w:t>
            </w:r>
            <w:r/>
          </w:p>
        </w:tc>
      </w:tr>
    </w:tbl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bookmarkStart w:id="1" w:name="_GoBack"/>
      <w:bookmarkStart w:id="2" w:name="_GoBack"/>
      <w:bookmarkEnd w:id="2"/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tabs>
          <w:tab w:val="left" w:pos="3940" w:leader="none"/>
        </w:tabs>
        <w:jc w:val="center"/>
        <w:rPr>
          <w:lang w:val="ru-RU"/>
        </w:rPr>
      </w:pPr>
      <w:r>
        <w:rPr>
          <w:rFonts w:cs="Times New Roman"/>
          <w:b/>
          <w:bCs/>
          <w:lang w:val="ru-RU"/>
        </w:rPr>
        <w:t>Проведение «Дня здорового сердца»</w:t>
      </w:r>
      <w:r/>
    </w:p>
    <w:p>
      <w:pPr>
        <w:pStyle w:val="Normal"/>
        <w:tabs>
          <w:tab w:val="left" w:pos="3940" w:leader="none"/>
        </w:tabs>
        <w:jc w:val="center"/>
        <w:rPr>
          <w:b/>
          <w:b/>
          <w:bCs/>
          <w:rFonts w:cs="Times New Roman"/>
          <w:lang w:val="ru-RU"/>
        </w:rPr>
      </w:pPr>
      <w:r>
        <w:rPr>
          <w:rFonts w:cs="Times New Roman"/>
          <w:b/>
          <w:bCs/>
          <w:lang w:val="ru-RU"/>
        </w:rPr>
        <w:t>на основании приказа по ГУЗ «Задонская МРБ»</w:t>
      </w:r>
      <w:r/>
    </w:p>
    <w:p>
      <w:pPr>
        <w:pStyle w:val="Normal"/>
        <w:tabs>
          <w:tab w:val="left" w:pos="3940" w:leader="none"/>
        </w:tabs>
        <w:jc w:val="center"/>
        <w:rPr>
          <w:sz w:val="24"/>
          <w:sz w:val="24"/>
          <w:szCs w:val="24"/>
          <w:rFonts w:ascii="Times New Roman" w:hAnsi="Times New Roman" w:eastAsia="Andale Sans UI" w:cs="Times New Roman"/>
          <w:lang w:val="ru-RU" w:bidi="en-US"/>
        </w:rPr>
      </w:pPr>
      <w:r>
        <w:rPr>
          <w:rFonts w:cs="Times New Roman"/>
          <w:lang w:val="ru-RU"/>
        </w:rPr>
      </w:r>
      <w:r/>
    </w:p>
    <w:p>
      <w:pPr>
        <w:pStyle w:val="Normal"/>
        <w:tabs>
          <w:tab w:val="left" w:pos="3940" w:leader="none"/>
        </w:tabs>
        <w:rPr>
          <w:sz w:val="24"/>
          <w:sz w:val="24"/>
          <w:szCs w:val="24"/>
          <w:rFonts w:ascii="Times New Roman" w:hAnsi="Times New Roman" w:eastAsia="Andale Sans UI" w:cs="Times New Roman"/>
          <w:lang w:val="ru-RU" w:bidi="en-US"/>
        </w:rPr>
      </w:pPr>
      <w:r>
        <w:rPr>
          <w:rFonts w:cs="Times New Roman"/>
          <w:lang w:val="ru-RU"/>
        </w:rPr>
      </w:r>
      <w:r/>
    </w:p>
    <w:tbl>
      <w:tblPr>
        <w:tblW w:w="10585" w:type="dxa"/>
        <w:jc w:val="left"/>
        <w:tblInd w:w="-649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0" w:type="dxa"/>
          <w:left w:w="52" w:type="dxa"/>
          <w:bottom w:w="0" w:type="dxa"/>
          <w:right w:w="55" w:type="dxa"/>
        </w:tblCellMar>
      </w:tblPr>
      <w:tblGrid>
        <w:gridCol w:w="3693"/>
        <w:gridCol w:w="3435"/>
        <w:gridCol w:w="3457"/>
      </w:tblGrid>
      <w:tr>
        <w:trPr>
          <w:trHeight w:val="23" w:hRule="atLeast"/>
        </w:trPr>
        <w:tc>
          <w:tcPr>
            <w:tcW w:w="3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2" w:type="dxa"/>
            </w:tcMar>
          </w:tcPr>
          <w:p>
            <w:pPr>
              <w:pStyle w:val="Normal"/>
              <w:jc w:val="center"/>
              <w:rPr>
                <w:b/>
                <w:b/>
                <w:bCs/>
                <w:rFonts w:cs="Times New Roman"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Количество граждан, обследуемых в рамках                  «Дня здорового сердца» (всего)</w:t>
            </w:r>
            <w:r/>
          </w:p>
        </w:tc>
        <w:tc>
          <w:tcPr>
            <w:tcW w:w="3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2" w:type="dxa"/>
            </w:tcMar>
          </w:tcPr>
          <w:p>
            <w:pPr>
              <w:pStyle w:val="Normal"/>
              <w:jc w:val="center"/>
              <w:rPr>
                <w:b/>
                <w:b/>
                <w:bCs/>
                <w:rFonts w:cs="Times New Roman"/>
              </w:rPr>
            </w:pPr>
            <w:r>
              <w:rPr>
                <w:rFonts w:cs="Times New Roman"/>
                <w:b/>
                <w:bCs/>
              </w:rPr>
              <w:t xml:space="preserve">Количество </w:t>
            </w:r>
            <w:r>
              <w:rPr>
                <w:rFonts w:cs="Times New Roman"/>
                <w:b/>
                <w:bCs/>
                <w:lang w:val="ru-RU"/>
              </w:rPr>
              <w:t xml:space="preserve"> </w:t>
            </w:r>
            <w:r>
              <w:rPr>
                <w:rFonts w:cs="Times New Roman"/>
                <w:b/>
                <w:bCs/>
              </w:rPr>
              <w:t>впервые выявленных заболеваний</w:t>
            </w:r>
            <w:r/>
          </w:p>
        </w:tc>
        <w:tc>
          <w:tcPr>
            <w:tcW w:w="34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FFFFFF" w:val="clear"/>
            <w:tcMar>
              <w:left w:w="52" w:type="dxa"/>
            </w:tcMar>
          </w:tcPr>
          <w:p>
            <w:pPr>
              <w:pStyle w:val="Normal"/>
              <w:jc w:val="center"/>
              <w:rPr>
                <w:b/>
                <w:b/>
                <w:bCs/>
                <w:rFonts w:cs="Times New Roman"/>
              </w:rPr>
            </w:pPr>
            <w:r>
              <w:rPr>
                <w:rFonts w:cs="Times New Roman"/>
                <w:b/>
                <w:bCs/>
              </w:rPr>
              <w:t>Рекомендован</w:t>
            </w:r>
            <w:r>
              <w:rPr>
                <w:rFonts w:cs="Times New Roman"/>
                <w:b/>
                <w:bCs/>
                <w:lang w:val="ru-RU"/>
              </w:rPr>
              <w:t xml:space="preserve">о </w:t>
            </w:r>
            <w:r>
              <w:rPr>
                <w:rFonts w:cs="Times New Roman"/>
                <w:b/>
                <w:bCs/>
              </w:rPr>
              <w:t>стационарное лечение</w:t>
            </w:r>
            <w:r/>
          </w:p>
        </w:tc>
      </w:tr>
      <w:tr>
        <w:trPr>
          <w:trHeight w:val="23" w:hRule="atLeast"/>
        </w:trPr>
        <w:tc>
          <w:tcPr>
            <w:tcW w:w="3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2" w:type="dxa"/>
            </w:tcMar>
          </w:tcPr>
          <w:p>
            <w:pPr>
              <w:pStyle w:val="Normal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14 </w:t>
            </w:r>
            <w:r>
              <w:rPr>
                <w:rFonts w:cs="Times New Roman"/>
                <w:lang w:val="ru-RU"/>
              </w:rPr>
              <w:t>человек</w:t>
            </w:r>
            <w:r/>
          </w:p>
        </w:tc>
        <w:tc>
          <w:tcPr>
            <w:tcW w:w="3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2" w:type="dxa"/>
            </w:tcMar>
          </w:tcPr>
          <w:p>
            <w:pPr>
              <w:pStyle w:val="Normal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У 1 человека впервые выявлена артериальная гипертензия.</w:t>
            </w:r>
            <w:r/>
          </w:p>
          <w:p>
            <w:pPr>
              <w:pStyle w:val="Normal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У 1 человека –ишемическая болезнь сердца</w:t>
            </w:r>
            <w:r/>
          </w:p>
        </w:tc>
        <w:tc>
          <w:tcPr>
            <w:tcW w:w="34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FFFFFF" w:val="clear"/>
            <w:tcMar>
              <w:left w:w="52" w:type="dxa"/>
            </w:tcMar>
          </w:tcPr>
          <w:p>
            <w:pPr>
              <w:pStyle w:val="Normal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Рекомендовано дообследование – 2 человека</w:t>
            </w:r>
            <w:r/>
          </w:p>
        </w:tc>
      </w:tr>
    </w:tbl>
    <w:p>
      <w:pPr>
        <w:pStyle w:val="Normal"/>
        <w:tabs>
          <w:tab w:val="left" w:pos="3940" w:leader="none"/>
        </w:tabs>
        <w:jc w:val="center"/>
        <w:rPr>
          <w:sz w:val="28"/>
          <w:b/>
          <w:sz w:val="28"/>
          <w:b/>
          <w:szCs w:val="28"/>
          <w:bCs/>
          <w:rFonts w:ascii="Times New Roman" w:hAnsi="Times New Roman" w:eastAsia="Andale Sans UI" w:cs="Tahoma"/>
          <w:lang w:val="ru-RU" w:bidi="en-US"/>
        </w:rPr>
      </w:pPr>
      <w:r>
        <w:rPr>
          <w:b/>
          <w:bCs/>
          <w:sz w:val="28"/>
          <w:szCs w:val="28"/>
          <w:lang w:val="ru-RU"/>
        </w:rPr>
      </w:r>
      <w:r/>
    </w:p>
    <w:p>
      <w:pPr>
        <w:pStyle w:val="Normal"/>
        <w:tabs>
          <w:tab w:val="left" w:pos="3940" w:leader="none"/>
        </w:tabs>
        <w:jc w:val="center"/>
        <w:rPr>
          <w:sz w:val="28"/>
          <w:b/>
          <w:sz w:val="28"/>
          <w:b/>
          <w:szCs w:val="28"/>
          <w:bCs/>
          <w:rFonts w:ascii="Times New Roman" w:hAnsi="Times New Roman" w:eastAsia="Andale Sans UI" w:cs="Tahoma"/>
          <w:lang w:val="ru-RU" w:bidi="en-US"/>
        </w:rPr>
      </w:pPr>
      <w:r>
        <w:rPr>
          <w:b/>
          <w:bCs/>
          <w:sz w:val="28"/>
          <w:szCs w:val="28"/>
          <w:lang w:val="ru-RU"/>
        </w:rPr>
      </w:r>
      <w:r/>
    </w:p>
    <w:p>
      <w:pPr>
        <w:pStyle w:val="Normal"/>
        <w:tabs>
          <w:tab w:val="left" w:pos="3940" w:leader="none"/>
        </w:tabs>
        <w:jc w:val="center"/>
        <w:rPr>
          <w:sz w:val="26"/>
          <w:sz w:val="26"/>
          <w:szCs w:val="26"/>
          <w:rFonts w:ascii="Times New Roman" w:hAnsi="Times New Roman" w:eastAsia="Andale Sans UI" w:cs="Tahoma"/>
          <w:lang w:val="ru-RU" w:bidi="en-US"/>
        </w:rPr>
      </w:pPr>
      <w:r>
        <w:rPr>
          <w:sz w:val="26"/>
          <w:szCs w:val="26"/>
          <w:lang w:val="ru-RU"/>
        </w:rPr>
      </w:r>
      <w:r/>
    </w:p>
    <w:p>
      <w:pPr>
        <w:pStyle w:val="Normal"/>
        <w:tabs>
          <w:tab w:val="left" w:pos="3940" w:leader="none"/>
        </w:tabs>
        <w:jc w:val="center"/>
        <w:rPr>
          <w:sz w:val="26"/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Главный врач ГУЗ «Задонская МРБ»                                     О.В. Дементьев</w:t>
      </w:r>
      <w:r/>
    </w:p>
    <w:p>
      <w:pPr>
        <w:pStyle w:val="Normal"/>
        <w:tabs>
          <w:tab w:val="left" w:pos="3940" w:leader="none"/>
        </w:tabs>
        <w:jc w:val="center"/>
        <w:rPr>
          <w:sz w:val="26"/>
          <w:sz w:val="26"/>
          <w:szCs w:val="26"/>
          <w:rFonts w:ascii="Times New Roman" w:hAnsi="Times New Roman" w:eastAsia="Andale Sans UI" w:cs="Tahoma"/>
          <w:lang w:val="ru-RU" w:bidi="en-US"/>
        </w:rPr>
      </w:pPr>
      <w:r>
        <w:rPr>
          <w:sz w:val="26"/>
          <w:szCs w:val="26"/>
          <w:lang w:val="ru-RU"/>
        </w:rPr>
      </w:r>
      <w:r/>
    </w:p>
    <w:p>
      <w:pPr>
        <w:pStyle w:val="Normal"/>
        <w:tabs>
          <w:tab w:val="left" w:pos="3940" w:leader="none"/>
        </w:tabs>
        <w:jc w:val="center"/>
        <w:rPr>
          <w:sz w:val="26"/>
          <w:sz w:val="26"/>
          <w:szCs w:val="26"/>
          <w:rFonts w:ascii="Times New Roman" w:hAnsi="Times New Roman" w:eastAsia="Andale Sans UI" w:cs="Tahoma"/>
          <w:lang w:val="ru-RU" w:bidi="en-US"/>
        </w:rPr>
      </w:pPr>
      <w:r>
        <w:rPr>
          <w:sz w:val="26"/>
          <w:szCs w:val="26"/>
          <w:lang w:val="ru-RU"/>
        </w:rPr>
      </w:r>
      <w:r/>
    </w:p>
    <w:p>
      <w:pPr>
        <w:pStyle w:val="Normal"/>
        <w:tabs>
          <w:tab w:val="left" w:pos="3940" w:leader="none"/>
        </w:tabs>
        <w:jc w:val="center"/>
        <w:rPr>
          <w:sz w:val="28"/>
          <w:sz w:val="28"/>
          <w:szCs w:val="28"/>
          <w:rFonts w:ascii="Times New Roman" w:hAnsi="Times New Roman" w:eastAsia="Andale Sans UI" w:cs="Tahoma"/>
          <w:lang w:val="ru-RU" w:bidi="en-US"/>
        </w:rPr>
      </w:pPr>
      <w:r>
        <w:rPr>
          <w:sz w:val="28"/>
          <w:szCs w:val="28"/>
          <w:lang w:val="ru-RU"/>
        </w:rPr>
      </w:r>
      <w:r/>
    </w:p>
    <w:p>
      <w:pPr>
        <w:pStyle w:val="Normal"/>
        <w:tabs>
          <w:tab w:val="left" w:pos="3940" w:leader="none"/>
        </w:tabs>
        <w:jc w:val="center"/>
        <w:rPr>
          <w:sz w:val="28"/>
          <w:sz w:val="28"/>
          <w:szCs w:val="28"/>
          <w:rFonts w:ascii="Times New Roman" w:hAnsi="Times New Roman" w:eastAsia="Andale Sans UI" w:cs="Tahoma"/>
          <w:lang w:val="ru-RU" w:bidi="en-US"/>
        </w:rPr>
      </w:pPr>
      <w:r>
        <w:rPr>
          <w:sz w:val="28"/>
          <w:szCs w:val="28"/>
          <w:lang w:val="ru-RU"/>
        </w:rPr>
      </w:r>
      <w:r/>
    </w:p>
    <w:p>
      <w:pPr>
        <w:pStyle w:val="Normal"/>
        <w:tabs>
          <w:tab w:val="left" w:pos="3940" w:leader="none"/>
        </w:tabs>
        <w:jc w:val="center"/>
        <w:rPr>
          <w:sz w:val="28"/>
          <w:sz w:val="28"/>
          <w:szCs w:val="28"/>
          <w:rFonts w:ascii="Times New Roman" w:hAnsi="Times New Roman" w:eastAsia="Andale Sans UI" w:cs="Tahoma"/>
          <w:lang w:val="ru-RU" w:bidi="en-US"/>
        </w:rPr>
      </w:pPr>
      <w:r>
        <w:rPr>
          <w:sz w:val="28"/>
          <w:szCs w:val="28"/>
          <w:lang w:val="ru-RU"/>
        </w:rPr>
      </w:r>
      <w:r/>
    </w:p>
    <w:p>
      <w:pPr>
        <w:pStyle w:val="Normal"/>
        <w:tabs>
          <w:tab w:val="left" w:pos="3940" w:leader="none"/>
        </w:tabs>
        <w:jc w:val="center"/>
        <w:rPr>
          <w:sz w:val="28"/>
          <w:sz w:val="28"/>
          <w:szCs w:val="28"/>
          <w:rFonts w:ascii="Times New Roman" w:hAnsi="Times New Roman" w:eastAsia="Andale Sans UI" w:cs="Tahoma"/>
          <w:lang w:val="ru-RU" w:bidi="en-US"/>
        </w:rPr>
      </w:pPr>
      <w:r>
        <w:rPr>
          <w:sz w:val="28"/>
          <w:szCs w:val="28"/>
          <w:lang w:val="ru-RU"/>
        </w:rPr>
      </w:r>
      <w:r/>
    </w:p>
    <w:p>
      <w:pPr>
        <w:pStyle w:val="Normal"/>
        <w:tabs>
          <w:tab w:val="left" w:pos="3940" w:leader="none"/>
        </w:tabs>
        <w:jc w:val="center"/>
        <w:rPr>
          <w:sz w:val="28"/>
          <w:sz w:val="28"/>
          <w:szCs w:val="28"/>
          <w:rFonts w:ascii="Times New Roman" w:hAnsi="Times New Roman" w:eastAsia="Andale Sans UI" w:cs="Tahoma"/>
          <w:lang w:val="ru-RU" w:bidi="en-US"/>
        </w:rPr>
      </w:pPr>
      <w:r>
        <w:rPr>
          <w:sz w:val="28"/>
          <w:szCs w:val="28"/>
          <w:lang w:val="ru-RU"/>
        </w:rPr>
      </w:r>
      <w:r/>
    </w:p>
    <w:p>
      <w:pPr>
        <w:pStyle w:val="Normal"/>
        <w:tabs>
          <w:tab w:val="left" w:pos="3940" w:leader="none"/>
        </w:tabs>
        <w:jc w:val="center"/>
        <w:rPr>
          <w:sz w:val="28"/>
          <w:sz w:val="28"/>
          <w:szCs w:val="28"/>
          <w:rFonts w:ascii="Times New Roman" w:hAnsi="Times New Roman" w:eastAsia="Andale Sans UI" w:cs="Tahoma"/>
          <w:lang w:val="ru-RU" w:bidi="en-US"/>
        </w:rPr>
      </w:pPr>
      <w:r>
        <w:rPr>
          <w:sz w:val="28"/>
          <w:szCs w:val="28"/>
          <w:lang w:val="ru-RU"/>
        </w:rPr>
      </w:r>
      <w:r/>
    </w:p>
    <w:p>
      <w:pPr>
        <w:pStyle w:val="Normal"/>
        <w:tabs>
          <w:tab w:val="left" w:pos="3940" w:leader="none"/>
        </w:tabs>
        <w:jc w:val="center"/>
        <w:rPr>
          <w:sz w:val="28"/>
          <w:sz w:val="28"/>
          <w:szCs w:val="28"/>
          <w:rFonts w:ascii="Times New Roman" w:hAnsi="Times New Roman" w:eastAsia="Andale Sans UI" w:cs="Tahoma"/>
          <w:lang w:val="ru-RU" w:bidi="en-US"/>
        </w:rPr>
      </w:pPr>
      <w:r>
        <w:rPr>
          <w:sz w:val="28"/>
          <w:szCs w:val="28"/>
          <w:lang w:val="ru-RU"/>
        </w:rPr>
      </w:r>
      <w:r/>
    </w:p>
    <w:p>
      <w:pPr>
        <w:pStyle w:val="Normal"/>
        <w:tabs>
          <w:tab w:val="left" w:pos="3940" w:leader="none"/>
        </w:tabs>
        <w:jc w:val="center"/>
        <w:rPr>
          <w:sz w:val="28"/>
          <w:sz w:val="28"/>
          <w:szCs w:val="28"/>
          <w:rFonts w:ascii="Times New Roman" w:hAnsi="Times New Roman" w:eastAsia="Andale Sans UI" w:cs="Tahoma"/>
          <w:lang w:val="ru-RU" w:bidi="en-US"/>
        </w:rPr>
      </w:pPr>
      <w:r>
        <w:rPr>
          <w:sz w:val="28"/>
          <w:szCs w:val="28"/>
          <w:lang w:val="ru-RU"/>
        </w:rPr>
      </w:r>
      <w:r/>
    </w:p>
    <w:p>
      <w:pPr>
        <w:pStyle w:val="Normal"/>
        <w:tabs>
          <w:tab w:val="left" w:pos="3940" w:leader="none"/>
        </w:tabs>
        <w:jc w:val="center"/>
        <w:rPr>
          <w:sz w:val="28"/>
          <w:sz w:val="28"/>
          <w:szCs w:val="28"/>
          <w:rFonts w:ascii="Times New Roman" w:hAnsi="Times New Roman" w:eastAsia="Andale Sans UI" w:cs="Tahoma"/>
          <w:lang w:val="ru-RU" w:bidi="en-US"/>
        </w:rPr>
      </w:pPr>
      <w:r>
        <w:rPr>
          <w:sz w:val="28"/>
          <w:szCs w:val="28"/>
          <w:lang w:val="ru-RU"/>
        </w:rPr>
      </w:r>
      <w:r/>
    </w:p>
    <w:p>
      <w:pPr>
        <w:pStyle w:val="Normal"/>
        <w:tabs>
          <w:tab w:val="left" w:pos="3940" w:leader="none"/>
        </w:tabs>
        <w:jc w:val="center"/>
        <w:rPr>
          <w:sz w:val="28"/>
          <w:sz w:val="28"/>
          <w:szCs w:val="28"/>
          <w:rFonts w:ascii="Times New Roman" w:hAnsi="Times New Roman" w:eastAsia="Andale Sans UI" w:cs="Tahoma"/>
          <w:lang w:val="ru-RU" w:bidi="en-US"/>
        </w:rPr>
      </w:pPr>
      <w:r>
        <w:rPr>
          <w:sz w:val="28"/>
          <w:szCs w:val="28"/>
          <w:lang w:val="ru-RU"/>
        </w:rPr>
      </w:r>
      <w:r/>
    </w:p>
    <w:p>
      <w:pPr>
        <w:pStyle w:val="Normal"/>
        <w:tabs>
          <w:tab w:val="left" w:pos="3940" w:leader="none"/>
        </w:tabs>
        <w:jc w:val="center"/>
        <w:rPr>
          <w:sz w:val="28"/>
          <w:sz w:val="28"/>
          <w:szCs w:val="28"/>
          <w:rFonts w:ascii="Times New Roman" w:hAnsi="Times New Roman" w:eastAsia="Andale Sans UI" w:cs="Tahoma"/>
          <w:lang w:val="ru-RU" w:bidi="en-US"/>
        </w:rPr>
      </w:pPr>
      <w:r>
        <w:rPr>
          <w:sz w:val="28"/>
          <w:szCs w:val="28"/>
          <w:lang w:val="ru-RU"/>
        </w:rPr>
      </w:r>
      <w:r/>
    </w:p>
    <w:p>
      <w:pPr>
        <w:pStyle w:val="Normal"/>
        <w:tabs>
          <w:tab w:val="left" w:pos="3940" w:leader="none"/>
        </w:tabs>
        <w:jc w:val="center"/>
        <w:rPr>
          <w:sz w:val="28"/>
          <w:sz w:val="28"/>
          <w:szCs w:val="28"/>
          <w:rFonts w:ascii="Times New Roman" w:hAnsi="Times New Roman" w:eastAsia="Andale Sans UI" w:cs="Tahoma"/>
          <w:lang w:val="ru-RU" w:bidi="en-US"/>
        </w:rPr>
      </w:pPr>
      <w:r>
        <w:rPr>
          <w:sz w:val="28"/>
          <w:szCs w:val="28"/>
          <w:lang w:val="ru-RU"/>
        </w:rPr>
      </w:r>
      <w:r/>
    </w:p>
    <w:p>
      <w:pPr>
        <w:pStyle w:val="Normal"/>
        <w:tabs>
          <w:tab w:val="left" w:pos="3940" w:leader="none"/>
        </w:tabs>
        <w:jc w:val="center"/>
        <w:rPr>
          <w:sz w:val="28"/>
          <w:sz w:val="28"/>
          <w:szCs w:val="28"/>
          <w:rFonts w:ascii="Times New Roman" w:hAnsi="Times New Roman" w:eastAsia="Andale Sans UI" w:cs="Tahoma"/>
          <w:lang w:val="ru-RU" w:bidi="en-US"/>
        </w:rPr>
      </w:pPr>
      <w:r>
        <w:rPr>
          <w:sz w:val="28"/>
          <w:szCs w:val="28"/>
          <w:lang w:val="ru-RU"/>
        </w:rPr>
      </w:r>
      <w:r/>
    </w:p>
    <w:p>
      <w:pPr>
        <w:pStyle w:val="Normal"/>
        <w:tabs>
          <w:tab w:val="left" w:pos="3940" w:leader="none"/>
        </w:tabs>
        <w:jc w:val="center"/>
        <w:rPr>
          <w:sz w:val="28"/>
          <w:sz w:val="28"/>
          <w:szCs w:val="28"/>
          <w:rFonts w:ascii="Times New Roman" w:hAnsi="Times New Roman" w:eastAsia="Andale Sans UI" w:cs="Tahoma"/>
          <w:lang w:val="ru-RU" w:bidi="en-US"/>
        </w:rPr>
      </w:pPr>
      <w:r>
        <w:rPr>
          <w:sz w:val="28"/>
          <w:szCs w:val="28"/>
          <w:lang w:val="ru-RU"/>
        </w:rPr>
      </w:r>
      <w:r/>
    </w:p>
    <w:p>
      <w:pPr>
        <w:pStyle w:val="Style21"/>
        <w:ind w:left="0" w:hanging="0"/>
        <w:rPr>
          <w:sz w:val="26"/>
          <w:sz w:val="26"/>
          <w:szCs w:val="26"/>
          <w:rFonts w:eastAsia="Times New Roman" w:cs="Times New Roman"/>
          <w:lang w:val="ru-RU"/>
        </w:rPr>
      </w:pPr>
      <w:r>
        <w:rPr>
          <w:rFonts w:eastAsia="Times New Roman" w:cs="Times New Roman"/>
          <w:sz w:val="26"/>
          <w:szCs w:val="26"/>
          <w:lang w:val="ru-RU"/>
        </w:rPr>
        <w:t xml:space="preserve">      </w:t>
      </w:r>
      <w:r>
        <w:rPr>
          <w:rFonts w:eastAsia="Times New Roman" w:cs="Times New Roman"/>
          <w:sz w:val="26"/>
          <w:szCs w:val="26"/>
          <w:lang w:val="ru-RU"/>
        </w:rPr>
        <w:t>Исп. зав. каб. проф                                                                             А.А. Тюрин</w:t>
      </w:r>
      <w:r/>
    </w:p>
    <w:p>
      <w:pPr>
        <w:pStyle w:val="Style21"/>
        <w:ind w:left="0" w:hanging="0"/>
        <w:rPr>
          <w:sz w:val="26"/>
          <w:sz w:val="26"/>
          <w:szCs w:val="26"/>
          <w:rFonts w:eastAsia="Times New Roman" w:cs="Times New Roman"/>
          <w:lang w:val="ru-RU"/>
        </w:rPr>
      </w:pPr>
      <w:r>
        <w:rPr>
          <w:rFonts w:eastAsia="Times New Roman" w:cs="Times New Roman"/>
          <w:sz w:val="26"/>
          <w:szCs w:val="26"/>
          <w:lang w:val="ru-RU"/>
        </w:rPr>
        <w:t xml:space="preserve">      </w:t>
      </w:r>
      <w:r>
        <w:rPr>
          <w:rFonts w:eastAsia="Times New Roman" w:cs="Times New Roman"/>
          <w:sz w:val="26"/>
          <w:szCs w:val="26"/>
          <w:lang w:val="ru-RU"/>
        </w:rPr>
        <w:t>8 (47471) 2-39-99</w:t>
      </w:r>
      <w:r/>
    </w:p>
    <w:p>
      <w:pPr>
        <w:pStyle w:val="Normal"/>
        <w:tabs>
          <w:tab w:val="left" w:pos="3940" w:leader="none"/>
        </w:tabs>
        <w:jc w:val="center"/>
        <w:rPr>
          <w:sz w:val="26"/>
          <w:b/>
          <w:sz w:val="26"/>
          <w:b/>
          <w:szCs w:val="26"/>
          <w:bCs/>
          <w:rFonts w:ascii="Times New Roman" w:hAnsi="Times New Roman" w:eastAsia="Andale Sans UI" w:cs="Tahoma"/>
          <w:lang w:val="en-US" w:bidi="en-US"/>
        </w:rPr>
      </w:pPr>
      <w:r>
        <w:rPr>
          <w:b/>
          <w:bCs/>
          <w:sz w:val="26"/>
          <w:szCs w:val="26"/>
        </w:rPr>
      </w:r>
      <w:r/>
    </w:p>
    <w:p>
      <w:pPr>
        <w:pStyle w:val="Normal"/>
        <w:tabs>
          <w:tab w:val="left" w:pos="3940" w:leader="none"/>
        </w:tabs>
        <w:jc w:val="center"/>
        <w:rPr>
          <w:sz w:val="28"/>
          <w:sz w:val="28"/>
          <w:szCs w:val="28"/>
          <w:rFonts w:ascii="Times New Roman" w:hAnsi="Times New Roman" w:eastAsia="Andale Sans UI" w:cs="Tahoma"/>
          <w:lang w:val="en-US" w:bidi="en-US"/>
        </w:rPr>
      </w:pPr>
      <w:r>
        <w:rPr>
          <w:sz w:val="28"/>
          <w:szCs w:val="28"/>
        </w:rPr>
      </w:r>
      <w:r/>
    </w:p>
    <w:p>
      <w:pPr>
        <w:pStyle w:val="Normal"/>
        <w:tabs>
          <w:tab w:val="left" w:pos="3940" w:leader="none"/>
        </w:tabs>
        <w:jc w:val="center"/>
        <w:rPr>
          <w:sz w:val="28"/>
          <w:sz w:val="28"/>
          <w:szCs w:val="28"/>
          <w:rFonts w:ascii="Times New Roman" w:hAnsi="Times New Roman" w:eastAsia="Andale Sans UI" w:cs="Tahoma"/>
          <w:lang w:val="en-US" w:bidi="en-US"/>
        </w:rPr>
      </w:pPr>
      <w:r>
        <w:rPr>
          <w:sz w:val="28"/>
          <w:szCs w:val="28"/>
        </w:rPr>
      </w:r>
      <w:r/>
    </w:p>
    <w:p>
      <w:pPr>
        <w:pStyle w:val="Normal"/>
        <w:tabs>
          <w:tab w:val="left" w:pos="3940" w:leader="none"/>
        </w:tabs>
        <w:jc w:val="center"/>
        <w:rPr>
          <w:sz w:val="28"/>
          <w:sz w:val="28"/>
          <w:szCs w:val="28"/>
          <w:rFonts w:ascii="Times New Roman" w:hAnsi="Times New Roman" w:eastAsia="Andale Sans UI" w:cs="Tahoma"/>
          <w:lang w:val="en-US" w:bidi="en-US"/>
        </w:rPr>
      </w:pPr>
      <w:r>
        <w:rPr>
          <w:sz w:val="28"/>
          <w:szCs w:val="28"/>
        </w:rPr>
      </w:r>
      <w:r/>
    </w:p>
    <w:p>
      <w:pPr>
        <w:pStyle w:val="Normal"/>
        <w:tabs>
          <w:tab w:val="left" w:pos="3940" w:leader="none"/>
        </w:tabs>
        <w:jc w:val="center"/>
        <w:rPr>
          <w:sz w:val="28"/>
          <w:sz w:val="28"/>
          <w:szCs w:val="28"/>
          <w:rFonts w:ascii="Times New Roman" w:hAnsi="Times New Roman" w:eastAsia="Andale Sans UI" w:cs="Tahoma"/>
          <w:lang w:val="en-US" w:bidi="en-US"/>
        </w:rPr>
      </w:pPr>
      <w:r>
        <w:rPr>
          <w:sz w:val="28"/>
          <w:szCs w:val="28"/>
        </w:rPr>
      </w:r>
      <w:r/>
    </w:p>
    <w:p>
      <w:pPr>
        <w:pStyle w:val="Normal"/>
        <w:tabs>
          <w:tab w:val="left" w:pos="3940" w:leader="none"/>
        </w:tabs>
        <w:jc w:val="center"/>
        <w:rPr>
          <w:sz w:val="28"/>
          <w:sz w:val="28"/>
          <w:szCs w:val="28"/>
          <w:rFonts w:ascii="Times New Roman" w:hAnsi="Times New Roman" w:eastAsia="Andale Sans UI" w:cs="Tahoma"/>
          <w:lang w:val="en-US" w:bidi="en-US"/>
        </w:rPr>
      </w:pPr>
      <w:r>
        <w:rPr>
          <w:sz w:val="28"/>
          <w:szCs w:val="28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eastAsia="ru-RU" w:bidi="ar-SA"/>
        </w:rPr>
      </w:pPr>
      <w:r>
        <w:rPr>
          <w:lang w:val="ru-RU" w:eastAsia="ru-RU" w:bidi="ar-SA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eastAsia="ru-RU" w:bidi="ar-SA"/>
        </w:rPr>
      </w:pPr>
      <w:r>
        <w:rPr>
          <w:lang w:val="ru-RU" w:eastAsia="ru-RU" w:bidi="ar-SA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eastAsia="ru-RU" w:bidi="ar-SA"/>
        </w:rPr>
      </w:pPr>
      <w:r>
        <w:rPr>
          <w:lang w:val="ru-RU" w:eastAsia="ru-RU" w:bidi="ar-SA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eastAsia="ru-RU" w:bidi="ar-SA"/>
        </w:rPr>
      </w:pPr>
      <w:r>
        <w:rPr>
          <w:lang w:val="ru-RU" w:eastAsia="ru-RU" w:bidi="ar-SA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eastAsia="ru-RU" w:bidi="ar-SA"/>
        </w:rPr>
      </w:pPr>
      <w:r>
        <w:rPr>
          <w:lang w:val="ru-RU" w:eastAsia="ru-RU" w:bidi="ar-SA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eastAsia="ru-RU" w:bidi="ar-SA"/>
        </w:rPr>
      </w:pPr>
      <w:r>
        <w:rPr>
          <w:lang w:val="ru-RU" w:eastAsia="ru-RU" w:bidi="ar-SA"/>
        </w:rPr>
      </w:r>
      <w:r/>
    </w:p>
    <w:p>
      <w:pPr>
        <w:pStyle w:val="Normal"/>
        <w:rPr>
          <w:lang w:val="ru-RU"/>
        </w:rPr>
      </w:pPr>
      <w:r>
        <w:rPr/>
        <w:drawing>
          <wp:inline distT="0" distB="0" distL="0" distR="0">
            <wp:extent cx="5940425" cy="3943985"/>
            <wp:effectExtent l="0" t="0" r="0" b="0"/>
            <wp:docPr id="1" name="Picture" descr="C:\Users\User\Desktop\DSC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User\Desktop\DSC_108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lang w:val="ru-RU"/>
        </w:rPr>
      </w:pPr>
      <w:r>
        <w:rPr/>
        <w:drawing>
          <wp:inline distT="0" distB="0" distL="0" distR="0">
            <wp:extent cx="5940425" cy="3943985"/>
            <wp:effectExtent l="0" t="0" r="0" b="0"/>
            <wp:docPr id="2" name="Picture" descr="C:\Users\User\Desktop\DSC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:\Users\User\Desktop\DSC_108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ndale Sans UI" w:cs="Tahoma"/>
          <w:lang w:val="ru-RU" w:bidi="en-US"/>
        </w:rPr>
      </w:pPr>
      <w:r>
        <w:rPr>
          <w:lang w:val="ru-RU"/>
        </w:rPr>
      </w:r>
      <w:r/>
    </w:p>
    <w:p>
      <w:pPr>
        <w:pStyle w:val="Normal"/>
      </w:pPr>
      <w:r>
        <w:rPr/>
        <w:drawing>
          <wp:inline distT="0" distB="0" distL="0" distR="0">
            <wp:extent cx="5940425" cy="3943985"/>
            <wp:effectExtent l="0" t="0" r="0" b="0"/>
            <wp:docPr id="3" name="Picture" descr="C:\Users\User\Desktop\DSC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:\Users\User\Desktop\DSC_108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inline distT="0" distB="0" distL="0" distR="0">
            <wp:extent cx="5940425" cy="3943985"/>
            <wp:effectExtent l="0" t="0" r="0" b="0"/>
            <wp:docPr id="4" name="Picture" descr="C:\Users\User\Desktop\DSC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:\Users\User\Desktop\DSC_109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inline distT="0" distB="0" distL="0" distR="0">
            <wp:extent cx="5940425" cy="3943985"/>
            <wp:effectExtent l="0" t="0" r="0" b="0"/>
            <wp:docPr id="5" name="Picture" descr="C:\Users\User\Desktop\DSC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:\Users\User\Desktop\DSC_109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inline distT="0" distB="0" distL="0" distR="0">
            <wp:extent cx="5940425" cy="3943985"/>
            <wp:effectExtent l="0" t="0" r="0" b="0"/>
            <wp:docPr id="6" name="Picture" descr="C:\Users\User\Desktop\DSC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:\Users\User\Desktop\DSC_107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inline distT="0" distB="0" distL="0" distR="0">
            <wp:extent cx="5940425" cy="3943985"/>
            <wp:effectExtent l="0" t="0" r="0" b="0"/>
            <wp:docPr id="7" name="Picture" descr="C:\Users\User\Desktop\DSC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C:\Users\User\Desktop\DSC_108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count="371" w:defQFormat="0" w:defUnhideWhenUsed="0" w:defSemiHidden="0" w:defUIPriority="99" w:defLockedState="0">
    <w:lsdException w:qFormat="1" w:uiPriority="0" w:name="Normal"/>
    <w:lsdException w:qFormat="1" w:uiPriority="9" w:name="heading 1"/>
    <w:lsdException w:qFormat="1" w:semiHidden="1" w:unhideWhenUsed="1" w:uiPriority="9" w:name="heading 2"/>
    <w:lsdException w:qFormat="1" w:semiHidden="1" w:unhideWhenUsed="1" w:uiPriority="9" w:name="heading 3"/>
    <w:lsdException w:qFormat="1" w:semiHidden="1" w:unhideWhenUsed="1" w:uiPriority="9" w:name="heading 4"/>
    <w:lsdException w:qFormat="1" w:semiHidden="1" w:unhideWhenUsed="1" w:uiPriority="9" w:name="heading 5"/>
    <w:lsdException w:qFormat="1" w:semiHidden="1" w:unhideWhenUsed="1" w:uiPriority="9" w:name="heading 6"/>
    <w:lsdException w:qFormat="1" w:semiHidden="1" w:unhideWhenUsed="1" w:uiPriority="9" w:name="heading 7"/>
    <w:lsdException w:qFormat="1" w:semiHidden="1" w:unhideWhenUsed="1" w:uiPriority="9" w:name="heading 8"/>
    <w:lsdException w:qFormat="1" w:semiHidden="1" w:unhideWhenUsed="1" w:uiPriority="9" w:name="heading 9"/>
    <w:lsdException w:semiHidden="1" w:unhideWhenUsed="1" w:name="index 1"/>
    <w:lsdException w:semiHidden="1" w:unhideWhenUsed="1" w:name="index 2"/>
    <w:lsdException w:semiHidden="1" w:unhideWhenUsed="1" w:name="index 3"/>
    <w:lsdException w:semiHidden="1" w:unhideWhenUsed="1" w:name="index 4"/>
    <w:lsdException w:semiHidden="1" w:unhideWhenUsed="1" w:name="index 5"/>
    <w:lsdException w:semiHidden="1" w:unhideWhenUsed="1" w:name="index 6"/>
    <w:lsdException w:semiHidden="1" w:unhideWhenUsed="1" w:name="index 7"/>
    <w:lsdException w:semiHidden="1" w:unhideWhenUsed="1" w:name="index 8"/>
    <w:lsdException w:semiHidden="1" w:unhideWhenUsed="1" w:name="index 9"/>
    <w:lsdException w:semiHidden="1" w:unhideWhenUsed="1" w:uiPriority="39" w:name="toc 1"/>
    <w:lsdException w:semiHidden="1" w:unhideWhenUsed="1" w:uiPriority="39" w:name="toc 2"/>
    <w:lsdException w:semiHidden="1" w:unhideWhenUsed="1" w:uiPriority="39" w:name="toc 3"/>
    <w:lsdException w:semiHidden="1" w:unhideWhenUsed="1" w:uiPriority="39" w:name="toc 4"/>
    <w:lsdException w:semiHidden="1" w:unhideWhenUsed="1" w:uiPriority="39" w:name="toc 5"/>
    <w:lsdException w:semiHidden="1" w:unhideWhenUsed="1" w:uiPriority="39" w:name="toc 6"/>
    <w:lsdException w:semiHidden="1" w:unhideWhenUsed="1" w:uiPriority="39" w:name="toc 7"/>
    <w:lsdException w:semiHidden="1" w:unhideWhenUsed="1" w:uiPriority="39" w:name="toc 8"/>
    <w:lsdException w:semiHidden="1" w:unhideWhenUsed="1" w:uiPriority="39" w:name="toc 9"/>
    <w:lsdException w:semiHidden="1" w:unhideWhenUsed="1" w:name="Normal Indent"/>
    <w:lsdException w:semiHidden="1" w:unhideWhenUsed="1" w:name="footnote text"/>
    <w:lsdException w:semiHidden="1" w:unhideWhenUsed="1" w:name="annotation text"/>
    <w:lsdException w:semiHidden="1" w:unhideWhenUsed="1" w:name="header"/>
    <w:lsdException w:semiHidden="1" w:unhideWhenUsed="1" w:name="footer"/>
    <w:lsdException w:semiHidden="1" w:unhideWhenUsed="1" w:name="index heading"/>
    <w:lsdException w:qFormat="1" w:semiHidden="1" w:unhideWhenUsed="1" w:uiPriority="35" w:name="caption"/>
    <w:lsdException w:semiHidden="1" w:unhideWhenUsed="1" w:name="table of figures"/>
    <w:lsdException w:semiHidden="1" w:unhideWhenUsed="1" w:name="envelope address"/>
    <w:lsdException w:semiHidden="1" w:unhideWhenUsed="1" w:name="envelope return"/>
    <w:lsdException w:semiHidden="1" w:unhideWhenUsed="1" w:name="footnote reference"/>
    <w:lsdException w:semiHidden="1" w:unhideWhenUsed="1" w:name="annotation reference"/>
    <w:lsdException w:semiHidden="1" w:unhideWhenUsed="1" w:name="line number"/>
    <w:lsdException w:semiHidden="1" w:unhideWhenUsed="1" w:name="page number"/>
    <w:lsdException w:semiHidden="1" w:unhideWhenUsed="1" w:name="endnote reference"/>
    <w:lsdException w:semiHidden="1" w:unhideWhenUsed="1" w:name="endnote text"/>
    <w:lsdException w:semiHidden="1" w:unhideWhenUsed="1" w:name="table of authorities"/>
    <w:lsdException w:semiHidden="1" w:unhideWhenUsed="1" w:name="macro"/>
    <w:lsdException w:semiHidden="1" w:unhideWhenUsed="1" w:name="toa heading"/>
    <w:lsdException w:semiHidden="1" w:unhideWhenUsed="1" w:name="List"/>
    <w:lsdException w:semiHidden="1" w:unhideWhenUsed="1" w:name="List Bullet"/>
    <w:lsdException w:semiHidden="1" w:unhideWhenUsed="1" w:name="List Number"/>
    <w:lsdException w:semiHidden="1" w:unhideWhenUsed="1" w:name="List 2"/>
    <w:lsdException w:semiHidden="1" w:unhideWhenUsed="1" w:name="List 3"/>
    <w:lsdException w:semiHidden="1" w:unhideWhenUsed="1" w:name="List 4"/>
    <w:lsdException w:semiHidden="1" w:unhideWhenUsed="1" w:name="List 5"/>
    <w:lsdException w:semiHidden="1" w:unhideWhenUsed="1" w:name="List Bullet 2"/>
    <w:lsdException w:semiHidden="1" w:unhideWhenUsed="1" w:name="List Bullet 3"/>
    <w:lsdException w:semiHidden="1" w:unhideWhenUsed="1" w:name="List Bullet 4"/>
    <w:lsdException w:semiHidden="1" w:unhideWhenUsed="1" w:name="List Bullet 5"/>
    <w:lsdException w:semiHidden="1" w:unhideWhenUsed="1" w:name="List Number 2"/>
    <w:lsdException w:semiHidden="1" w:unhideWhenUsed="1" w:name="List Number 3"/>
    <w:lsdException w:semiHidden="1" w:unhideWhenUsed="1" w:name="List Number 4"/>
    <w:lsdException w:semiHidden="1" w:unhideWhenUsed="1" w:name="List Number 5"/>
    <w:lsdException w:qFormat="1" w:uiPriority="10" w:name="Title"/>
    <w:lsdException w:semiHidden="1" w:unhideWhenUsed="1" w:name="Closing"/>
    <w:lsdException w:semiHidden="1" w:unhideWhenUsed="1" w:name="Signature"/>
    <w:lsdException w:semiHidden="1" w:unhideWhenUsed="1" w:uiPriority="1" w:name="Default Paragraph Font"/>
    <w:lsdException w:semiHidden="1" w:unhideWhenUsed="1" w:name="Body Text"/>
    <w:lsdException w:semiHidden="1" w:unhideWhenUsed="1" w:name="Body Text Indent"/>
    <w:lsdException w:semiHidden="1" w:unhideWhenUsed="1" w:name="List Continue"/>
    <w:lsdException w:semiHidden="1" w:unhideWhenUsed="1" w:name="List Continue 2"/>
    <w:lsdException w:semiHidden="1" w:unhideWhenUsed="1" w:name="List Continue 3"/>
    <w:lsdException w:semiHidden="1" w:unhideWhenUsed="1" w:name="List Continue 4"/>
    <w:lsdException w:semiHidden="1" w:unhideWhenUsed="1" w:name="List Continue 5"/>
    <w:lsdException w:semiHidden="1" w:unhideWhenUsed="1" w:name="Message Header"/>
    <w:lsdException w:qFormat="1" w:uiPriority="11" w:name="Subtitle"/>
    <w:lsdException w:semiHidden="1" w:unhideWhenUsed="1" w:name="Salutation"/>
    <w:lsdException w:semiHidden="1" w:unhideWhenUsed="1" w:name="Date"/>
    <w:lsdException w:semiHidden="1" w:unhideWhenUsed="1" w:name="Body Text First Indent"/>
    <w:lsdException w:semiHidden="1" w:unhideWhenUsed="1" w:name="Body Text First Indent 2"/>
    <w:lsdException w:semiHidden="1" w:unhideWhenUsed="1" w:name="Note Heading"/>
    <w:lsdException w:semiHidden="1" w:unhideWhenUsed="1" w:name="Body Text 2"/>
    <w:lsdException w:semiHidden="1" w:unhideWhenUsed="1" w:name="Body Text 3"/>
    <w:lsdException w:semiHidden="1" w:unhideWhenUsed="1" w:name="Body Text Indent 2"/>
    <w:lsdException w:semiHidden="1" w:unhideWhenUsed="1" w:name="Body Text Indent 3"/>
    <w:lsdException w:semiHidden="1" w:unhideWhenUsed="1" w:name="Block Text"/>
    <w:lsdException w:semiHidden="1" w:unhideWhenUsed="1" w:name="Hyperlink"/>
    <w:lsdException w:semiHidden="1" w:unhideWhenUsed="1" w:name="FollowedHyperlink"/>
    <w:lsdException w:qFormat="1" w:uiPriority="22" w:name="Strong"/>
    <w:lsdException w:qFormat="1" w:uiPriority="20" w:name="Emphasis"/>
    <w:lsdException w:semiHidden="1" w:unhideWhenUsed="1" w:name="Document Map"/>
    <w:lsdException w:semiHidden="1" w:unhideWhenUsed="1" w:name="Plain Text"/>
    <w:lsdException w:semiHidden="1" w:unhideWhenUsed="1" w:name="E-mail Signature"/>
    <w:lsdException w:semiHidden="1" w:unhideWhenUsed="1" w:name="HTML Top of Form"/>
    <w:lsdException w:semiHidden="1" w:unhideWhenUsed="1" w:name="HTML Bottom of Form"/>
    <w:lsdException w:semiHidden="1" w:unhideWhenUsed="1" w:name="Normal (Web)"/>
    <w:lsdException w:semiHidden="1" w:unhideWhenUsed="1" w:name="HTML Acronym"/>
    <w:lsdException w:semiHidden="1" w:unhideWhenUsed="1" w:name="HTML Address"/>
    <w:lsdException w:semiHidden="1" w:unhideWhenUsed="1" w:name="HTML Cite"/>
    <w:lsdException w:semiHidden="1" w:unhideWhenUsed="1" w:name="HTML Code"/>
    <w:lsdException w:semiHidden="1" w:unhideWhenUsed="1" w:name="HTML Definition"/>
    <w:lsdException w:semiHidden="1" w:unhideWhenUsed="1" w:name="HTML Keyboard"/>
    <w:lsdException w:semiHidden="1" w:unhideWhenUsed="1" w:name="HTML Preformatted"/>
    <w:lsdException w:semiHidden="1" w:unhideWhenUsed="1" w:name="HTML Sample"/>
    <w:lsdException w:semiHidden="1" w:unhideWhenUsed="1" w:name="HTML Typewriter"/>
    <w:lsdException w:semiHidden="1" w:unhideWhenUsed="1" w:name="HTML Variable"/>
    <w:lsdException w:semiHidden="1" w:unhideWhenUsed="1" w:name="Normal Table"/>
    <w:lsdException w:semiHidden="1" w:unhideWhenUsed="1" w:name="annotation subject"/>
    <w:lsdException w:semiHidden="1" w:unhideWhenUsed="1" w:name="No List"/>
    <w:lsdException w:semiHidden="1" w:unhideWhenUsed="1" w:name="Outline List 1"/>
    <w:lsdException w:semiHidden="1" w:unhideWhenUsed="1" w:name="Outline List 2"/>
    <w:lsdException w:semiHidden="1" w:unhideWhenUsed="1" w:name="Outline List 3"/>
    <w:lsdException w:semiHidden="1" w:unhideWhenUsed="1" w:name="Table Simple 1"/>
    <w:lsdException w:semiHidden="1" w:unhideWhenUsed="1" w:name="Table Simple 2"/>
    <w:lsdException w:semiHidden="1" w:unhideWhenUsed="1" w:name="Table Simple 3"/>
    <w:lsdException w:semiHidden="1" w:unhideWhenUsed="1" w:name="Table Classic 1"/>
    <w:lsdException w:semiHidden="1" w:unhideWhenUsed="1" w:name="Table Classic 2"/>
    <w:lsdException w:semiHidden="1" w:unhideWhenUsed="1" w:name="Table Classic 3"/>
    <w:lsdException w:semiHidden="1" w:unhideWhenUsed="1" w:name="Table Classic 4"/>
    <w:lsdException w:semiHidden="1" w:unhideWhenUsed="1" w:name="Table Colorful 1"/>
    <w:lsdException w:semiHidden="1" w:unhideWhenUsed="1" w:name="Table Colorful 2"/>
    <w:lsdException w:semiHidden="1" w:unhideWhenUsed="1" w:name="Table Colorful 3"/>
    <w:lsdException w:semiHidden="1" w:unhideWhenUsed="1" w:name="Table Columns 1"/>
    <w:lsdException w:semiHidden="1" w:unhideWhenUsed="1" w:name="Table Columns 2"/>
    <w:lsdException w:semiHidden="1" w:unhideWhenUsed="1" w:name="Table Columns 3"/>
    <w:lsdException w:semiHidden="1" w:unhideWhenUsed="1" w:name="Table Columns 4"/>
    <w:lsdException w:semiHidden="1" w:unhideWhenUsed="1" w:name="Table Columns 5"/>
    <w:lsdException w:semiHidden="1" w:unhideWhenUsed="1" w:name="Table Grid 1"/>
    <w:lsdException w:semiHidden="1" w:unhideWhenUsed="1" w:name="Table Grid 2"/>
    <w:lsdException w:semiHidden="1" w:unhideWhenUsed="1" w:name="Table Grid 3"/>
    <w:lsdException w:semiHidden="1" w:unhideWhenUsed="1" w:name="Table Grid 4"/>
    <w:lsdException w:semiHidden="1" w:unhideWhenUsed="1" w:name="Table Grid 5"/>
    <w:lsdException w:semiHidden="1" w:unhideWhenUsed="1" w:name="Table Grid 6"/>
    <w:lsdException w:semiHidden="1" w:unhideWhenUsed="1" w:name="Table Grid 7"/>
    <w:lsdException w:semiHidden="1" w:unhideWhenUsed="1" w:name="Table Grid 8"/>
    <w:lsdException w:semiHidden="1" w:unhideWhenUsed="1" w:name="Table List 1"/>
    <w:lsdException w:semiHidden="1" w:unhideWhenUsed="1" w:name="Table List 2"/>
    <w:lsdException w:semiHidden="1" w:unhideWhenUsed="1" w:name="Table List 3"/>
    <w:lsdException w:semiHidden="1" w:unhideWhenUsed="1" w:name="Table List 4"/>
    <w:lsdException w:semiHidden="1" w:unhideWhenUsed="1" w:name="Table List 5"/>
    <w:lsdException w:semiHidden="1" w:unhideWhenUsed="1" w:name="Table List 6"/>
    <w:lsdException w:semiHidden="1" w:unhideWhenUsed="1" w:name="Table List 7"/>
    <w:lsdException w:semiHidden="1" w:unhideWhenUsed="1" w:name="Table List 8"/>
    <w:lsdException w:semiHidden="1" w:unhideWhenUsed="1" w:name="Table 3D effects 1"/>
    <w:lsdException w:semiHidden="1" w:unhideWhenUsed="1" w:name="Table 3D effects 2"/>
    <w:lsdException w:semiHidden="1" w:unhideWhenUsed="1" w:name="Table 3D effects 3"/>
    <w:lsdException w:semiHidden="1" w:unhideWhenUsed="1" w:name="Table Contemporary"/>
    <w:lsdException w:semiHidden="1" w:unhideWhenUsed="1" w:name="Table Elegant"/>
    <w:lsdException w:semiHidden="1" w:unhideWhenUsed="1" w:name="Table Professional"/>
    <w:lsdException w:semiHidden="1" w:unhideWhenUsed="1" w:name="Table Subtle 1"/>
    <w:lsdException w:semiHidden="1" w:unhideWhenUsed="1" w:name="Table Subtle 2"/>
    <w:lsdException w:semiHidden="1" w:unhideWhenUsed="1" w:name="Table Web 1"/>
    <w:lsdException w:semiHidden="1" w:unhideWhenUsed="1" w:name="Table Web 2"/>
    <w:lsdException w:semiHidden="1" w:unhideWhenUsed="1" w:name="Table Web 3"/>
    <w:lsdException w:semiHidden="1" w:unhideWhenUsed="1" w:name="Balloon Text"/>
    <w:lsdException w:uiPriority="59" w:name="Table Grid"/>
    <w:lsdException w:semiHidden="1" w:unhideWhenUsed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34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semiHidden="1" w:unhideWhenUsed="1" w:uiPriority="37" w:name="Bibliography"/>
    <w:lsdException w:qFormat="1" w:semiHidden="1" w:unhideWhenUsed="1" w:uiPriority="39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</w:latentStyles>
  <w:style w:type="paragraph" w:styleId="Normal" w:customStyle="1">
    <w:name w:val="Normal"/>
    <w:rsid w:val="00dc5f08"/>
    <w:pPr>
      <w:widowControl w:val="false"/>
      <w:suppressAutoHyphens w:val="true"/>
      <w:bidi w:val="0"/>
      <w:spacing w:lineRule="auto" w:line="240" w:before="0" w:after="0"/>
      <w:jc w:val="left"/>
      <w:textAlignment w:val="baseline"/>
    </w:pPr>
    <w:rPr>
      <w:rFonts w:ascii="Times New Roman" w:hAnsi="Times New Roman" w:eastAsia="Andale Sans UI" w:cs="Tahoma"/>
      <w:color w:val="auto"/>
      <w:sz w:val="24"/>
      <w:szCs w:val="24"/>
      <w:lang w:val="en-US" w:bidi="en-US" w:eastAsia="en-US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Style14" w:customStyle="1">
    <w:name w:val="Интернет-ссылка"/>
    <w:rsid w:val="00dc5f08"/>
    <w:rPr>
      <w:color w:val="000080"/>
      <w:u w:val="single"/>
      <w:lang w:val="zxx" w:eastAsia="zxx" w:bidi="zxx"/>
    </w:rPr>
  </w:style>
  <w:style w:type="character" w:styleId="Style15" w:customStyle="1">
    <w:name w:val="Текст выноски Знак"/>
    <w:basedOn w:val="DefaultParagraphFont"/>
    <w:link w:val="a3"/>
    <w:uiPriority w:val="99"/>
    <w:semiHidden/>
    <w:rsid w:val="00dc5f08"/>
    <w:rPr>
      <w:rFonts w:ascii="Tahoma" w:hAnsi="Tahoma" w:eastAsia="Andale Sans UI" w:cs="Tahoma"/>
      <w:sz w:val="16"/>
      <w:szCs w:val="16"/>
      <w:lang w:val="en-US" w:bidi="en-US"/>
    </w:rPr>
  </w:style>
  <w:style w:type="paragraph" w:styleId="Style16">
    <w:name w:val="Заголовок"/>
    <w:basedOn w:val="Normal"/>
    <w:next w:val="Style17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Основной текст"/>
    <w:basedOn w:val="Normal"/>
    <w:pPr>
      <w:spacing w:lineRule="auto" w:line="288" w:before="0" w:after="140"/>
    </w:pPr>
    <w:rPr/>
  </w:style>
  <w:style w:type="paragraph" w:styleId="Style18">
    <w:name w:val="Список"/>
    <w:basedOn w:val="Style17"/>
    <w:pPr/>
    <w:rPr>
      <w:rFonts w:cs="Mangal"/>
    </w:rPr>
  </w:style>
  <w:style w:type="paragraph" w:styleId="Style19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pPr>
      <w:suppressLineNumbers/>
    </w:pPr>
    <w:rPr>
      <w:rFonts w:cs="Mangal"/>
    </w:rPr>
  </w:style>
  <w:style w:type="paragraph" w:styleId="Style21" w:customStyle="1">
    <w:name w:val="Основной текст с отступом"/>
    <w:basedOn w:val="Normal"/>
    <w:rsid w:val="00dc5f08"/>
    <w:pPr>
      <w:ind w:left="360" w:hanging="0"/>
      <w:jc w:val="both"/>
    </w:pPr>
    <w:rPr>
      <w:rFonts w:eastAsia="Lucida Sans Unicode" w:cs="Mangal"/>
      <w:sz w:val="28"/>
      <w:lang w:eastAsia="zh-CN" w:bidi="hi-IN"/>
    </w:rPr>
  </w:style>
  <w:style w:type="paragraph" w:styleId="BalloonText">
    <w:name w:val="Balloon Text"/>
    <w:basedOn w:val="Normal"/>
    <w:link w:val="a4"/>
    <w:uiPriority w:val="99"/>
    <w:semiHidden/>
    <w:unhideWhenUsed/>
    <w:rsid w:val="00dc5f08"/>
    <w:pPr/>
    <w:rPr>
      <w:rFonts w:ascii="Tahoma" w:hAnsi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a17db3"/>
    <w:pPr>
      <w:spacing w:lineRule="auto" w:line="240" w:after="0"/>
    </w:pPr>
    <w:tblPr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rmed@zadonsk.lipetsk.ru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Application>LibreOffice/4.3.5.2$Windows_x86 LibreOffice_project/3a87456aaa6a95c63eea1c1b3201acedf0751bd5</Application>
  <Paragraphs>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2016-11-18T10:14:00Z</dcterms:created>
  <dc:creator>User</dc:creator>
  <dc:language>ru-RU</dc:language>
  <dcterms:modified xsi:type="dcterms:W3CDTF">2016-11-24T15:07:22Z</dcterms:modified>
  <cp:revision>7</cp:revision>
</cp:coreProperties>
</file>