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0" w:rsidRDefault="00D60D10" w:rsidP="00D60D10">
      <w:pPr>
        <w:spacing w:after="150" w:line="270" w:lineRule="atLeast"/>
        <w:jc w:val="both"/>
        <w:rPr>
          <w:rFonts w:ascii="inherit" w:hAnsi="inherit" w:cs="Helvetica"/>
          <w:b/>
          <w:bCs/>
          <w:caps/>
          <w:color w:val="000000"/>
          <w:kern w:val="36"/>
        </w:rPr>
      </w:pPr>
      <w:r>
        <w:rPr>
          <w:rFonts w:ascii="inherit" w:hAnsi="inherit" w:cs="Helvetica"/>
          <w:b/>
          <w:bCs/>
          <w:caps/>
          <w:color w:val="000000"/>
          <w:kern w:val="36"/>
        </w:rPr>
        <w:t xml:space="preserve">Лучшая защита – это верность и моногамные </w:t>
      </w:r>
      <w:proofErr w:type="spellStart"/>
      <w:r>
        <w:rPr>
          <w:rFonts w:ascii="inherit" w:hAnsi="inherit" w:cs="Helvetica"/>
          <w:b/>
          <w:bCs/>
          <w:caps/>
          <w:color w:val="000000"/>
          <w:kern w:val="36"/>
        </w:rPr>
        <w:t>отношения</w:t>
      </w:r>
      <w:proofErr w:type="spellEnd"/>
    </w:p>
    <w:p w:rsidR="00D60D10" w:rsidRPr="00D60D10" w:rsidRDefault="00D60D10" w:rsidP="00D60D1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Репродуктивное здоровье каждого отдельного человека и населения страны в целом – это один из важнейших факторов, который влияет на демографическую ситуацию. Чаще всего репродуктивное здоровье оценивается по нескольким показателям (материнская и младенческая смертность, заболеваемость инфекциями передаваемыми половым путем (ВИЧ, сифилис, гонорея, </w:t>
      </w:r>
      <w:proofErr w:type="spellStart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хламидийная</w:t>
      </w:r>
      <w:proofErr w:type="spellEnd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инфекция и </w:t>
      </w:r>
      <w:proofErr w:type="spellStart"/>
      <w:proofErr w:type="gramStart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др</w:t>
      </w:r>
      <w:proofErr w:type="spellEnd"/>
      <w:proofErr w:type="gramEnd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).</w:t>
      </w:r>
    </w:p>
    <w:p w:rsidR="00D60D10" w:rsidRPr="00D60D10" w:rsidRDefault="00D60D10" w:rsidP="00D60D1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 данным специалистов Минздрава, ситуация с репродуктивным здоровьем в России в последнее время улучшается, уменьшается распространенность инфекций, передаваемых половым путем.</w:t>
      </w:r>
    </w:p>
    <w:p w:rsidR="00D60D10" w:rsidRPr="00D60D10" w:rsidRDefault="00D60D10" w:rsidP="00D60D1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proofErr w:type="gramStart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Достигнут</w:t>
      </w:r>
      <w:proofErr w:type="gramEnd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исторический минимум в показателях материнской и младенческой смертности. Так, за шесть лет она снизилась на 35%. Кроме того, существенно уменьшилась и материнская смертность — за последние пять лет снижение составило более чем 22%. Этих показателей удалось достичь благодаря организации системы женских консультаций и </w:t>
      </w:r>
      <w:proofErr w:type="gramStart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акушерского-гинекологических</w:t>
      </w:r>
      <w:proofErr w:type="gramEnd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отделений, строительству беспрецедентной сети перинатальных центров. К концу 2018 года их откроется еще около или семь? 7-ми, а по итогам программы перинатальных центров станет 94.</w:t>
      </w:r>
    </w:p>
    <w:p w:rsidR="00D60D10" w:rsidRPr="00D60D10" w:rsidRDefault="00D60D10" w:rsidP="00D60D1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Говоря об отношении мужчин к репродуктивному здоровью, эксперты отмечают, что они считают себя более здоровыми, чем они есть на самом деле. Поэтому уделяют своему здоровью меньше внимания и меньше предпринимают каких-то активных действий, направленных на его улучшение. Специалисты подчеркивают, что есть гендерно обусловленные модели поведения в отношении здоровья: мужчины, в отличие от женщин, уверены, что они просто не могут заболеть, не могут жаловаться, не могут ходить по врачам. А посещение кабинета уролога они стараются избегать, поскольку оно может быть сопряжено с какими-то не очень приятными медицинскими процедурами. Но мужчинам необходимо заботиться о своем здоровье, потому что они – непосредственные участники репродуктивного процесса. Мужчины также должны правильно питаться, принимать витамины и пищевые добавки, а также вести здоровый образ жизни. По статистике, порядка 40% россиян </w:t>
      </w:r>
      <w:proofErr w:type="gramStart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уверены</w:t>
      </w:r>
      <w:proofErr w:type="gramEnd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 бесплодие не бывает мужским. И начинать менять ситуацию к лучшему нужно с осознания того, что мужские проблемы такие же частые, как и женские.</w:t>
      </w:r>
    </w:p>
    <w:p w:rsidR="00D60D10" w:rsidRPr="00D60D10" w:rsidRDefault="00D60D10" w:rsidP="00D60D10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Эксперты подчеркивают, что лучшее лечение — это профилактика, а лучшая защита – это верность и моногамные отношения. Однако</w:t>
      </w:r>
      <w:proofErr w:type="gramStart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D60D10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если у вас появились тревожные симптомы, то их не стоит игнорировать. К ним относятся неприятные ощущения в области гениталий, выделения из половых органов, высыпания, боль при мочеиспускании. Все они возникают, чаще всего, после незащищенного полового контакта со случайным партнером. Все это повод для того, чтобы незамедлительно обратиться к врачу и не заниматься самолечением. Неправильный прием антибиотиков ведет к образованию хронического очага инфекции, может привести к осложнениям – нарушению мочеиспускания и бесплодию. Адекватное лечение может назначить только врач, после проведения диагностических исследований и анализов. При этом необходимо прийти на прием к врачу со своим партнером, который также может быть инфицирован. Не стоит забывать, что в некоторых случаях болезнь может протекать бессимптомно.</w:t>
      </w:r>
    </w:p>
    <w:sectPr w:rsidR="00D60D10" w:rsidRPr="00D6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1880"/>
    <w:multiLevelType w:val="multilevel"/>
    <w:tmpl w:val="4AB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47"/>
    <w:rsid w:val="00530A2F"/>
    <w:rsid w:val="00965747"/>
    <w:rsid w:val="00D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8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6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389">
              <w:marLeft w:val="120"/>
              <w:marRight w:val="0"/>
              <w:marTop w:val="0"/>
              <w:marBottom w:val="0"/>
              <w:divBdr>
                <w:top w:val="single" w:sz="6" w:space="2" w:color="ADBDCC"/>
                <w:left w:val="single" w:sz="6" w:space="4" w:color="ADBDCC"/>
                <w:bottom w:val="single" w:sz="6" w:space="2" w:color="ADBDCC"/>
                <w:right w:val="single" w:sz="6" w:space="4" w:color="ADBDCC"/>
              </w:divBdr>
            </w:div>
          </w:divsChild>
        </w:div>
      </w:divsChild>
    </w:div>
    <w:div w:id="11808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2681</Characters>
  <Application>Microsoft Office Word</Application>
  <DocSecurity>0</DocSecurity>
  <Lines>22</Lines>
  <Paragraphs>6</Paragraphs>
  <ScaleCrop>false</ScaleCrop>
  <Company>ГУЗ Чаплыгинская РБ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2</cp:revision>
  <dcterms:created xsi:type="dcterms:W3CDTF">2018-12-10T08:25:00Z</dcterms:created>
  <dcterms:modified xsi:type="dcterms:W3CDTF">2018-12-10T08:29:00Z</dcterms:modified>
</cp:coreProperties>
</file>