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6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651"/>
      </w:tblGrid>
      <w:tr w:rsidR="0030551A" w:rsidRPr="0030551A" w:rsidTr="009F5EBA">
        <w:trPr>
          <w:trHeight w:val="7582"/>
          <w:tblCellSpacing w:w="0" w:type="dxa"/>
        </w:trPr>
        <w:tc>
          <w:tcPr>
            <w:tcW w:w="6663" w:type="dxa"/>
            <w:gridSpan w:val="3"/>
            <w:hideMark/>
          </w:tcPr>
          <w:p w:rsidR="0030551A" w:rsidRPr="0030551A" w:rsidRDefault="0030551A" w:rsidP="0030551A">
            <w:pPr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bCs/>
                <w:color w:val="07375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b/>
                <w:bCs/>
                <w:noProof/>
                <w:color w:val="0066B3"/>
                <w:sz w:val="21"/>
                <w:szCs w:val="21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1230B7AD" wp14:editId="72033266">
                  <wp:simplePos x="0" y="0"/>
                  <wp:positionH relativeFrom="column">
                    <wp:posOffset>-635</wp:posOffset>
                  </wp:positionH>
                  <wp:positionV relativeFrom="line">
                    <wp:posOffset>-180340</wp:posOffset>
                  </wp:positionV>
                  <wp:extent cx="4146550" cy="2235200"/>
                  <wp:effectExtent l="0" t="0" r="6350" b="0"/>
                  <wp:wrapSquare wrapText="bothSides"/>
                  <wp:docPr id="2" name="Рисунок 2" descr="http://www.5-shagov.ru/images/shutterstock_65239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5-shagov.ru/images/shutterstock_65239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0" cy="223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551A">
              <w:rPr>
                <w:rFonts w:ascii="Verdana" w:eastAsia="Times New Roman" w:hAnsi="Verdana" w:cs="Tahoma"/>
                <w:b/>
                <w:bCs/>
                <w:color w:val="073750"/>
                <w:kern w:val="36"/>
                <w:sz w:val="24"/>
                <w:szCs w:val="24"/>
                <w:lang w:eastAsia="ru-RU"/>
              </w:rPr>
              <w:t>Как предупредить</w:t>
            </w:r>
            <w:r w:rsidR="009F5EBA">
              <w:rPr>
                <w:rFonts w:ascii="Verdana" w:eastAsia="Times New Roman" w:hAnsi="Verdana" w:cs="Tahoma"/>
                <w:b/>
                <w:bCs/>
                <w:color w:val="073750"/>
                <w:kern w:val="36"/>
                <w:sz w:val="24"/>
                <w:szCs w:val="24"/>
                <w:lang w:eastAsia="ru-RU"/>
              </w:rPr>
              <w:t xml:space="preserve">  заболевание гриппом</w:t>
            </w:r>
          </w:p>
          <w:p w:rsidR="0030551A" w:rsidRPr="0030551A" w:rsidRDefault="0030551A" w:rsidP="0030551A">
            <w:pPr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0066B3"/>
                <w:sz w:val="21"/>
                <w:szCs w:val="21"/>
                <w:lang w:eastAsia="ru-RU"/>
              </w:rPr>
            </w:pPr>
            <w:r w:rsidRPr="0030551A">
              <w:rPr>
                <w:rFonts w:ascii="Tahoma" w:eastAsia="Times New Roman" w:hAnsi="Tahoma" w:cs="Tahoma"/>
                <w:b/>
                <w:bCs/>
                <w:color w:val="0066B3"/>
                <w:sz w:val="21"/>
                <w:szCs w:val="21"/>
                <w:lang w:eastAsia="ru-RU"/>
              </w:rPr>
              <w:t>Ежегодная иммунизация (вакцинация)</w:t>
            </w:r>
          </w:p>
          <w:p w:rsidR="0030551A" w:rsidRPr="0030551A" w:rsidRDefault="009F5EBA" w:rsidP="003055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898A8D"/>
                <w:sz w:val="19"/>
                <w:szCs w:val="19"/>
                <w:lang w:eastAsia="ru-RU"/>
              </w:rPr>
            </w:pPr>
            <w:hyperlink r:id="rId7" w:tgtFrame="_blank" w:tooltip="Прививка против гриппа" w:history="1">
              <w:r w:rsidR="0030551A" w:rsidRPr="0030551A">
                <w:rPr>
                  <w:rFonts w:ascii="Tahoma" w:eastAsia="Times New Roman" w:hAnsi="Tahoma" w:cs="Tahoma"/>
                  <w:color w:val="486DAA"/>
                  <w:sz w:val="19"/>
                  <w:szCs w:val="19"/>
                  <w:u w:val="single"/>
                  <w:lang w:eastAsia="ru-RU"/>
                </w:rPr>
                <w:t>Прививки</w:t>
              </w:r>
            </w:hyperlink>
            <w:r w:rsidR="0030551A" w:rsidRPr="0030551A">
              <w:rPr>
                <w:rFonts w:ascii="Tahoma" w:eastAsia="Times New Roman" w:hAnsi="Tahoma" w:cs="Tahoma"/>
                <w:color w:val="898A8D"/>
                <w:sz w:val="19"/>
                <w:szCs w:val="19"/>
                <w:lang w:eastAsia="ru-RU"/>
              </w:rPr>
              <w:t xml:space="preserve"> являются наиболее эффективным средством защиты детей от гриппа и предупреждения его осложнений, особенно обострений хронических заболеваний.</w:t>
            </w:r>
          </w:p>
          <w:p w:rsidR="0030551A" w:rsidRPr="0030551A" w:rsidRDefault="0030551A" w:rsidP="003055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898A8D"/>
                <w:sz w:val="19"/>
                <w:szCs w:val="19"/>
                <w:lang w:eastAsia="ru-RU"/>
              </w:rPr>
            </w:pPr>
            <w:r w:rsidRPr="0030551A">
              <w:rPr>
                <w:rFonts w:ascii="Tahoma" w:eastAsia="Times New Roman" w:hAnsi="Tahoma" w:cs="Tahoma"/>
                <w:color w:val="898A8D"/>
                <w:sz w:val="19"/>
                <w:szCs w:val="19"/>
                <w:lang w:eastAsia="ru-RU"/>
              </w:rPr>
              <w:t>Разработаны специальные тактические подходы к иммунизации лиц с аллергическими проявлениями или наличием хронических заболеваний.</w:t>
            </w:r>
          </w:p>
          <w:p w:rsidR="0030551A" w:rsidRPr="0030551A" w:rsidRDefault="009F5EBA" w:rsidP="003055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898A8D"/>
                <w:sz w:val="19"/>
                <w:szCs w:val="19"/>
                <w:lang w:eastAsia="ru-RU"/>
              </w:rPr>
            </w:pPr>
            <w:hyperlink r:id="rId8" w:tgtFrame="_blank" w:tooltip="Вакцинация" w:history="1">
              <w:r w:rsidR="0030551A" w:rsidRPr="0030551A">
                <w:rPr>
                  <w:rFonts w:ascii="Tahoma" w:eastAsia="Times New Roman" w:hAnsi="Tahoma" w:cs="Tahoma"/>
                  <w:color w:val="486DAA"/>
                  <w:sz w:val="19"/>
                  <w:szCs w:val="19"/>
                  <w:u w:val="single"/>
                  <w:lang w:eastAsia="ru-RU"/>
                </w:rPr>
                <w:t>Вакцинация</w:t>
              </w:r>
            </w:hyperlink>
            <w:r w:rsidR="0030551A" w:rsidRPr="0030551A">
              <w:rPr>
                <w:rFonts w:ascii="Tahoma" w:eastAsia="Times New Roman" w:hAnsi="Tahoma" w:cs="Tahoma"/>
                <w:color w:val="898A8D"/>
                <w:sz w:val="19"/>
                <w:szCs w:val="19"/>
                <w:lang w:eastAsia="ru-RU"/>
              </w:rPr>
              <w:t xml:space="preserve"> детей специальными противогриппозными вакцинами в осенний период помогает уберечь их от гриппа в 70-100% случаев.</w:t>
            </w:r>
          </w:p>
          <w:p w:rsidR="0030551A" w:rsidRPr="0030551A" w:rsidRDefault="0030551A" w:rsidP="0030551A">
            <w:pPr>
              <w:spacing w:after="0" w:line="240" w:lineRule="auto"/>
              <w:rPr>
                <w:rFonts w:ascii="Tahoma" w:eastAsia="Times New Roman" w:hAnsi="Tahoma" w:cs="Tahoma"/>
                <w:color w:val="898A8D"/>
                <w:sz w:val="19"/>
                <w:szCs w:val="19"/>
                <w:lang w:eastAsia="ru-RU"/>
              </w:rPr>
            </w:pPr>
          </w:p>
          <w:p w:rsidR="0030551A" w:rsidRPr="0030551A" w:rsidRDefault="0030551A" w:rsidP="0030551A">
            <w:pPr>
              <w:spacing w:after="0" w:line="240" w:lineRule="auto"/>
              <w:rPr>
                <w:rFonts w:ascii="Tahoma" w:eastAsia="Times New Roman" w:hAnsi="Tahoma" w:cs="Tahoma"/>
                <w:color w:val="898A8D"/>
                <w:sz w:val="19"/>
                <w:szCs w:val="19"/>
                <w:lang w:eastAsia="ru-RU"/>
              </w:rPr>
            </w:pPr>
            <w:r w:rsidRPr="0030551A">
              <w:rPr>
                <w:rFonts w:ascii="Tahoma" w:eastAsia="Times New Roman" w:hAnsi="Tahoma" w:cs="Tahoma"/>
                <w:color w:val="898A8D"/>
                <w:sz w:val="19"/>
                <w:szCs w:val="19"/>
                <w:lang w:eastAsia="ru-RU"/>
              </w:rPr>
              <w:t>Перед</w:t>
            </w:r>
            <w:r w:rsidR="009F5EBA">
              <w:rPr>
                <w:rFonts w:ascii="Tahoma" w:eastAsia="Times New Roman" w:hAnsi="Tahoma" w:cs="Tahoma"/>
                <w:color w:val="898A8D"/>
                <w:sz w:val="19"/>
                <w:szCs w:val="19"/>
                <w:lang w:eastAsia="ru-RU"/>
              </w:rPr>
              <w:t xml:space="preserve"> прививкой ребенку проводит профилактический  медицинский осмотр врач-педиатр и дает направление на вакцинацию</w:t>
            </w:r>
            <w:proofErr w:type="gramStart"/>
            <w:r w:rsidR="009F5EBA">
              <w:rPr>
                <w:rFonts w:ascii="Tahoma" w:eastAsia="Times New Roman" w:hAnsi="Tahoma" w:cs="Tahoma"/>
                <w:color w:val="898A8D"/>
                <w:sz w:val="19"/>
                <w:szCs w:val="19"/>
                <w:lang w:eastAsia="ru-RU"/>
              </w:rPr>
              <w:t xml:space="preserve"> </w:t>
            </w:r>
            <w:r w:rsidRPr="0030551A">
              <w:rPr>
                <w:rFonts w:ascii="Tahoma" w:eastAsia="Times New Roman" w:hAnsi="Tahoma" w:cs="Tahoma"/>
                <w:color w:val="898A8D"/>
                <w:sz w:val="19"/>
                <w:szCs w:val="19"/>
                <w:lang w:eastAsia="ru-RU"/>
              </w:rPr>
              <w:t>.</w:t>
            </w:r>
            <w:proofErr w:type="gramEnd"/>
          </w:p>
          <w:p w:rsidR="0030551A" w:rsidRPr="0030551A" w:rsidRDefault="0030551A" w:rsidP="0030551A">
            <w:pPr>
              <w:spacing w:after="240" w:line="240" w:lineRule="auto"/>
              <w:rPr>
                <w:rFonts w:ascii="Tahoma" w:eastAsia="Times New Roman" w:hAnsi="Tahoma" w:cs="Tahoma"/>
                <w:color w:val="898A8D"/>
                <w:sz w:val="19"/>
                <w:szCs w:val="19"/>
                <w:lang w:eastAsia="ru-RU"/>
              </w:rPr>
            </w:pPr>
          </w:p>
          <w:p w:rsidR="0030551A" w:rsidRPr="0030551A" w:rsidRDefault="0030551A" w:rsidP="0030551A">
            <w:pPr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0066B3"/>
                <w:sz w:val="21"/>
                <w:szCs w:val="21"/>
                <w:lang w:eastAsia="ru-RU"/>
              </w:rPr>
            </w:pPr>
            <w:r w:rsidRPr="0030551A">
              <w:rPr>
                <w:rFonts w:ascii="Tahoma" w:eastAsia="Times New Roman" w:hAnsi="Tahoma" w:cs="Tahoma"/>
                <w:b/>
                <w:bCs/>
                <w:color w:val="0066B3"/>
                <w:sz w:val="21"/>
                <w:szCs w:val="21"/>
                <w:lang w:eastAsia="ru-RU"/>
              </w:rPr>
              <w:t>Укрепление организма ребенка в течение года:</w:t>
            </w:r>
          </w:p>
          <w:p w:rsidR="0030551A" w:rsidRPr="0030551A" w:rsidRDefault="0030551A" w:rsidP="0030551A">
            <w:pPr>
              <w:spacing w:after="0" w:line="240" w:lineRule="auto"/>
              <w:rPr>
                <w:rFonts w:ascii="Tahoma" w:eastAsia="Times New Roman" w:hAnsi="Tahoma" w:cs="Tahoma"/>
                <w:color w:val="898A8D"/>
                <w:sz w:val="19"/>
                <w:szCs w:val="19"/>
                <w:lang w:eastAsia="ru-RU"/>
              </w:rPr>
            </w:pPr>
            <w:r w:rsidRPr="0030551A">
              <w:rPr>
                <w:rFonts w:ascii="Tahoma" w:eastAsia="Times New Roman" w:hAnsi="Tahoma" w:cs="Tahoma"/>
                <w:color w:val="898A8D"/>
                <w:sz w:val="19"/>
                <w:szCs w:val="19"/>
                <w:lang w:eastAsia="ru-RU"/>
              </w:rPr>
              <w:t xml:space="preserve">Очень важно для </w:t>
            </w:r>
            <w:hyperlink r:id="rId9" w:tgtFrame="_blank" w:tooltip="профилактика" w:history="1">
              <w:r w:rsidRPr="0030551A">
                <w:rPr>
                  <w:rFonts w:ascii="Tahoma" w:eastAsia="Times New Roman" w:hAnsi="Tahoma" w:cs="Tahoma"/>
                  <w:color w:val="486DAA"/>
                  <w:sz w:val="19"/>
                  <w:szCs w:val="19"/>
                  <w:u w:val="single"/>
                  <w:lang w:eastAsia="ru-RU"/>
                </w:rPr>
                <w:t>профилактики</w:t>
              </w:r>
            </w:hyperlink>
            <w:r w:rsidRPr="0030551A">
              <w:rPr>
                <w:rFonts w:ascii="Tahoma" w:eastAsia="Times New Roman" w:hAnsi="Tahoma" w:cs="Tahoma"/>
                <w:color w:val="898A8D"/>
                <w:sz w:val="19"/>
                <w:szCs w:val="19"/>
                <w:lang w:eastAsia="ru-RU"/>
              </w:rPr>
              <w:t xml:space="preserve"> гриппа и ОРВИ укреплять организм ребенка в течение всего года, особенно перед осенне-зимним подъемом заболеваемости этими </w:t>
            </w:r>
            <w:hyperlink r:id="rId10" w:tgtFrame="_blank" w:tooltip="Инфекция" w:history="1">
              <w:r w:rsidRPr="0030551A">
                <w:rPr>
                  <w:rFonts w:ascii="Tahoma" w:eastAsia="Times New Roman" w:hAnsi="Tahoma" w:cs="Tahoma"/>
                  <w:color w:val="486DAA"/>
                  <w:sz w:val="19"/>
                  <w:szCs w:val="19"/>
                  <w:u w:val="single"/>
                  <w:lang w:eastAsia="ru-RU"/>
                </w:rPr>
                <w:t>инфекциями</w:t>
              </w:r>
            </w:hyperlink>
            <w:r w:rsidRPr="0030551A">
              <w:rPr>
                <w:rFonts w:ascii="Tahoma" w:eastAsia="Times New Roman" w:hAnsi="Tahoma" w:cs="Tahoma"/>
                <w:color w:val="898A8D"/>
                <w:sz w:val="19"/>
                <w:szCs w:val="19"/>
                <w:lang w:eastAsia="ru-RU"/>
              </w:rPr>
              <w:t xml:space="preserve">. Для этого необходимо: </w:t>
            </w:r>
          </w:p>
          <w:p w:rsidR="0030551A" w:rsidRPr="0030551A" w:rsidRDefault="0030551A" w:rsidP="0030551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898A8D"/>
                <w:sz w:val="19"/>
                <w:szCs w:val="19"/>
                <w:lang w:eastAsia="ru-RU"/>
              </w:rPr>
            </w:pPr>
            <w:r w:rsidRPr="0030551A">
              <w:rPr>
                <w:rFonts w:ascii="Tahoma" w:eastAsia="Times New Roman" w:hAnsi="Tahoma" w:cs="Tahoma"/>
                <w:color w:val="898A8D"/>
                <w:sz w:val="19"/>
                <w:szCs w:val="19"/>
                <w:lang w:eastAsia="ru-RU"/>
              </w:rPr>
              <w:t>Составить режим дня и пищевой рацион с учетом состояния здоровья и индивидуальных особенностей ребенка.</w:t>
            </w:r>
          </w:p>
          <w:p w:rsidR="0030551A" w:rsidRPr="0030551A" w:rsidRDefault="0030551A" w:rsidP="0030551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898A8D"/>
                <w:sz w:val="19"/>
                <w:szCs w:val="19"/>
                <w:lang w:eastAsia="ru-RU"/>
              </w:rPr>
            </w:pPr>
            <w:r w:rsidRPr="0030551A">
              <w:rPr>
                <w:rFonts w:ascii="Tahoma" w:eastAsia="Times New Roman" w:hAnsi="Tahoma" w:cs="Tahoma"/>
                <w:color w:val="898A8D"/>
                <w:sz w:val="19"/>
                <w:szCs w:val="19"/>
                <w:lang w:eastAsia="ru-RU"/>
              </w:rPr>
              <w:t xml:space="preserve">Разработать и проводить коррекцию схемы закаливания в сочетании с массажем и лечебной физкультурой, проведения физиотерапевтических процедур (ингаляции с применением </w:t>
            </w:r>
            <w:proofErr w:type="spellStart"/>
            <w:r w:rsidRPr="0030551A">
              <w:rPr>
                <w:rFonts w:ascii="Tahoma" w:eastAsia="Times New Roman" w:hAnsi="Tahoma" w:cs="Tahoma"/>
                <w:color w:val="898A8D"/>
                <w:sz w:val="19"/>
                <w:szCs w:val="19"/>
                <w:lang w:eastAsia="ru-RU"/>
              </w:rPr>
              <w:t>фитопрепаратов</w:t>
            </w:r>
            <w:proofErr w:type="spellEnd"/>
            <w:r w:rsidRPr="0030551A">
              <w:rPr>
                <w:rFonts w:ascii="Tahoma" w:eastAsia="Times New Roman" w:hAnsi="Tahoma" w:cs="Tahoma"/>
                <w:color w:val="898A8D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30551A">
              <w:rPr>
                <w:rFonts w:ascii="Tahoma" w:eastAsia="Times New Roman" w:hAnsi="Tahoma" w:cs="Tahoma"/>
                <w:color w:val="898A8D"/>
                <w:sz w:val="19"/>
                <w:szCs w:val="19"/>
                <w:lang w:eastAsia="ru-RU"/>
              </w:rPr>
              <w:t>кварцевание</w:t>
            </w:r>
            <w:proofErr w:type="spellEnd"/>
            <w:r w:rsidRPr="0030551A">
              <w:rPr>
                <w:rFonts w:ascii="Tahoma" w:eastAsia="Times New Roman" w:hAnsi="Tahoma" w:cs="Tahoma"/>
                <w:color w:val="898A8D"/>
                <w:sz w:val="19"/>
                <w:szCs w:val="19"/>
                <w:lang w:eastAsia="ru-RU"/>
              </w:rPr>
              <w:t xml:space="preserve"> носоглотки и другие).</w:t>
            </w:r>
          </w:p>
          <w:p w:rsidR="0030551A" w:rsidRPr="0030551A" w:rsidRDefault="0030551A" w:rsidP="0030551A">
            <w:pPr>
              <w:spacing w:after="240" w:line="240" w:lineRule="auto"/>
              <w:rPr>
                <w:rFonts w:ascii="Tahoma" w:eastAsia="Times New Roman" w:hAnsi="Tahoma" w:cs="Tahoma"/>
                <w:color w:val="898A8D"/>
                <w:sz w:val="19"/>
                <w:szCs w:val="19"/>
                <w:lang w:eastAsia="ru-RU"/>
              </w:rPr>
            </w:pPr>
          </w:p>
          <w:p w:rsidR="0030551A" w:rsidRPr="0030551A" w:rsidRDefault="0030551A" w:rsidP="0030551A">
            <w:pPr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0066B3"/>
                <w:sz w:val="21"/>
                <w:szCs w:val="21"/>
                <w:lang w:eastAsia="ru-RU"/>
              </w:rPr>
            </w:pPr>
            <w:r w:rsidRPr="0030551A">
              <w:rPr>
                <w:rFonts w:ascii="Tahoma" w:eastAsia="Times New Roman" w:hAnsi="Tahoma" w:cs="Tahoma"/>
                <w:b/>
                <w:bCs/>
                <w:color w:val="0066B3"/>
                <w:sz w:val="21"/>
                <w:szCs w:val="21"/>
                <w:lang w:eastAsia="ru-RU"/>
              </w:rPr>
              <w:t>Сезонная профилактика:</w:t>
            </w:r>
          </w:p>
          <w:p w:rsidR="0030551A" w:rsidRPr="0030551A" w:rsidRDefault="0030551A" w:rsidP="0030551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898A8D"/>
                <w:sz w:val="19"/>
                <w:szCs w:val="19"/>
                <w:lang w:eastAsia="ru-RU"/>
              </w:rPr>
            </w:pPr>
            <w:r w:rsidRPr="0030551A">
              <w:rPr>
                <w:rFonts w:ascii="Tahoma" w:eastAsia="Times New Roman" w:hAnsi="Tahoma" w:cs="Tahoma"/>
                <w:color w:val="898A8D"/>
                <w:sz w:val="19"/>
                <w:szCs w:val="19"/>
                <w:lang w:eastAsia="ru-RU"/>
              </w:rPr>
              <w:t>Проводить курсовое назначение препаратов различного происхождения (фито и химиопрепаратов, гомеопатических средств), способствующих укреплению иммунитета и повышению защитных сил организма ребенка.</w:t>
            </w:r>
          </w:p>
          <w:p w:rsidR="0030551A" w:rsidRPr="0030551A" w:rsidRDefault="0030551A" w:rsidP="0030551A">
            <w:pPr>
              <w:spacing w:after="0" w:line="240" w:lineRule="auto"/>
              <w:rPr>
                <w:rFonts w:ascii="Tahoma" w:eastAsia="Times New Roman" w:hAnsi="Tahoma" w:cs="Tahoma"/>
                <w:color w:val="898A8D"/>
                <w:sz w:val="19"/>
                <w:szCs w:val="19"/>
                <w:lang w:eastAsia="ru-RU"/>
              </w:rPr>
            </w:pPr>
          </w:p>
          <w:p w:rsidR="0030551A" w:rsidRPr="0030551A" w:rsidRDefault="0030551A" w:rsidP="0030551A">
            <w:pPr>
              <w:spacing w:after="0" w:line="240" w:lineRule="auto"/>
              <w:rPr>
                <w:rFonts w:ascii="Tahoma" w:eastAsia="Times New Roman" w:hAnsi="Tahoma" w:cs="Tahoma"/>
                <w:color w:val="898A8D"/>
                <w:sz w:val="19"/>
                <w:szCs w:val="19"/>
                <w:lang w:eastAsia="ru-RU"/>
              </w:rPr>
            </w:pPr>
            <w:r w:rsidRPr="0030551A">
              <w:rPr>
                <w:rFonts w:ascii="Tahoma" w:eastAsia="Times New Roman" w:hAnsi="Tahoma" w:cs="Tahoma"/>
                <w:color w:val="898A8D"/>
                <w:sz w:val="19"/>
                <w:szCs w:val="19"/>
                <w:lang w:eastAsia="ru-RU"/>
              </w:rPr>
              <w:t xml:space="preserve">Основной целью комплекса </w:t>
            </w:r>
            <w:hyperlink r:id="rId11" w:history="1">
              <w:r w:rsidRPr="0030551A">
                <w:rPr>
                  <w:rFonts w:ascii="Tahoma" w:eastAsia="Times New Roman" w:hAnsi="Tahoma" w:cs="Tahoma"/>
                  <w:color w:val="486DAA"/>
                  <w:sz w:val="19"/>
                  <w:szCs w:val="19"/>
                  <w:u w:val="single"/>
                  <w:lang w:eastAsia="ru-RU"/>
                </w:rPr>
                <w:t>профилактических мероприятий</w:t>
              </w:r>
            </w:hyperlink>
            <w:r w:rsidRPr="0030551A">
              <w:rPr>
                <w:rFonts w:ascii="Tahoma" w:eastAsia="Times New Roman" w:hAnsi="Tahoma" w:cs="Tahoma"/>
                <w:color w:val="898A8D"/>
                <w:sz w:val="19"/>
                <w:szCs w:val="19"/>
                <w:lang w:eastAsia="ru-RU"/>
              </w:rPr>
              <w:t xml:space="preserve"> является укрепляющее и стимулирующее влияние на иммунные механизмы детей.</w:t>
            </w:r>
          </w:p>
        </w:tc>
      </w:tr>
      <w:tr w:rsidR="009F5EBA" w:rsidRPr="009F5EBA" w:rsidTr="009F5EBA">
        <w:trPr>
          <w:gridAfter w:val="1"/>
          <w:wAfter w:w="6635" w:type="dxa"/>
          <w:trHeight w:val="298"/>
          <w:tblCellSpacing w:w="0" w:type="dxa"/>
        </w:trPr>
        <w:tc>
          <w:tcPr>
            <w:tcW w:w="0" w:type="auto"/>
            <w:vAlign w:val="center"/>
          </w:tcPr>
          <w:p w:rsidR="0030551A" w:rsidRPr="009F5EBA" w:rsidRDefault="0030551A" w:rsidP="0030551A">
            <w:pPr>
              <w:spacing w:after="0" w:line="240" w:lineRule="auto"/>
              <w:rPr>
                <w:rFonts w:ascii="Tahoma" w:eastAsia="Times New Roman" w:hAnsi="Tahoma" w:cs="Tahoma"/>
                <w:color w:val="548DD4" w:themeColor="text2" w:themeTint="99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30551A" w:rsidRPr="009F5EBA" w:rsidRDefault="0030551A" w:rsidP="0030551A">
            <w:pPr>
              <w:spacing w:after="0" w:line="300" w:lineRule="atLeast"/>
              <w:rPr>
                <w:rFonts w:ascii="Tahoma" w:eastAsia="Times New Roman" w:hAnsi="Tahoma" w:cs="Tahoma"/>
                <w:color w:val="548DD4" w:themeColor="text2" w:themeTint="99"/>
                <w:sz w:val="17"/>
                <w:szCs w:val="17"/>
                <w:lang w:eastAsia="ru-RU"/>
              </w:rPr>
            </w:pPr>
          </w:p>
        </w:tc>
      </w:tr>
    </w:tbl>
    <w:p w:rsidR="00570EAF" w:rsidRPr="009F5EBA" w:rsidRDefault="009F5EBA">
      <w:pPr>
        <w:rPr>
          <w:b/>
          <w:color w:val="548DD4" w:themeColor="text2" w:themeTint="99"/>
        </w:rPr>
      </w:pPr>
      <w:r w:rsidRPr="009F5EBA">
        <w:rPr>
          <w:b/>
          <w:color w:val="548DD4" w:themeColor="text2" w:themeTint="99"/>
        </w:rPr>
        <w:t>Отделение медицинской профилактики ГУЗ «</w:t>
      </w:r>
      <w:proofErr w:type="spellStart"/>
      <w:r w:rsidRPr="009F5EBA">
        <w:rPr>
          <w:b/>
          <w:color w:val="548DD4" w:themeColor="text2" w:themeTint="99"/>
        </w:rPr>
        <w:t>Чаплыгинская</w:t>
      </w:r>
      <w:proofErr w:type="spellEnd"/>
      <w:r w:rsidRPr="009F5EBA">
        <w:rPr>
          <w:b/>
          <w:color w:val="548DD4" w:themeColor="text2" w:themeTint="99"/>
        </w:rPr>
        <w:t xml:space="preserve"> РБ»</w:t>
      </w:r>
      <w:bookmarkStart w:id="0" w:name="_GoBack"/>
      <w:bookmarkEnd w:id="0"/>
    </w:p>
    <w:sectPr w:rsidR="00570EAF" w:rsidRPr="009F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85F"/>
    <w:multiLevelType w:val="multilevel"/>
    <w:tmpl w:val="623A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95B20"/>
    <w:multiLevelType w:val="multilevel"/>
    <w:tmpl w:val="24EA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B1C22"/>
    <w:multiLevelType w:val="multilevel"/>
    <w:tmpl w:val="08A6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ED"/>
    <w:rsid w:val="001A02ED"/>
    <w:rsid w:val="0030551A"/>
    <w:rsid w:val="00570EAF"/>
    <w:rsid w:val="009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51A"/>
    <w:pPr>
      <w:spacing w:after="0" w:line="240" w:lineRule="auto"/>
      <w:outlineLvl w:val="0"/>
    </w:pPr>
    <w:rPr>
      <w:rFonts w:ascii="Verdana" w:eastAsia="Times New Roman" w:hAnsi="Verdana" w:cs="Times New Roman"/>
      <w:b/>
      <w:bCs/>
      <w:color w:val="073750"/>
      <w:kern w:val="36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0551A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66B3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51A"/>
    <w:rPr>
      <w:rFonts w:ascii="Verdana" w:eastAsia="Times New Roman" w:hAnsi="Verdana" w:cs="Times New Roman"/>
      <w:b/>
      <w:bCs/>
      <w:color w:val="073750"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551A"/>
    <w:rPr>
      <w:rFonts w:ascii="Times New Roman" w:eastAsia="Times New Roman" w:hAnsi="Times New Roman" w:cs="Times New Roman"/>
      <w:b/>
      <w:bCs/>
      <w:color w:val="0066B3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30551A"/>
    <w:rPr>
      <w:color w:val="486DAA"/>
      <w:u w:val="single"/>
    </w:rPr>
  </w:style>
  <w:style w:type="character" w:customStyle="1" w:styleId="bigger">
    <w:name w:val="bigger"/>
    <w:basedOn w:val="a0"/>
    <w:rsid w:val="0030551A"/>
  </w:style>
  <w:style w:type="paragraph" w:styleId="a4">
    <w:name w:val="Balloon Text"/>
    <w:basedOn w:val="a"/>
    <w:link w:val="a5"/>
    <w:uiPriority w:val="99"/>
    <w:semiHidden/>
    <w:unhideWhenUsed/>
    <w:rsid w:val="0030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51A"/>
    <w:pPr>
      <w:spacing w:after="0" w:line="240" w:lineRule="auto"/>
      <w:outlineLvl w:val="0"/>
    </w:pPr>
    <w:rPr>
      <w:rFonts w:ascii="Verdana" w:eastAsia="Times New Roman" w:hAnsi="Verdana" w:cs="Times New Roman"/>
      <w:b/>
      <w:bCs/>
      <w:color w:val="073750"/>
      <w:kern w:val="36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0551A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66B3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51A"/>
    <w:rPr>
      <w:rFonts w:ascii="Verdana" w:eastAsia="Times New Roman" w:hAnsi="Verdana" w:cs="Times New Roman"/>
      <w:b/>
      <w:bCs/>
      <w:color w:val="073750"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551A"/>
    <w:rPr>
      <w:rFonts w:ascii="Times New Roman" w:eastAsia="Times New Roman" w:hAnsi="Times New Roman" w:cs="Times New Roman"/>
      <w:b/>
      <w:bCs/>
      <w:color w:val="0066B3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30551A"/>
    <w:rPr>
      <w:color w:val="486DAA"/>
      <w:u w:val="single"/>
    </w:rPr>
  </w:style>
  <w:style w:type="character" w:customStyle="1" w:styleId="bigger">
    <w:name w:val="bigger"/>
    <w:basedOn w:val="a0"/>
    <w:rsid w:val="0030551A"/>
  </w:style>
  <w:style w:type="paragraph" w:styleId="a4">
    <w:name w:val="Balloon Text"/>
    <w:basedOn w:val="a"/>
    <w:link w:val="a5"/>
    <w:uiPriority w:val="99"/>
    <w:semiHidden/>
    <w:unhideWhenUsed/>
    <w:rsid w:val="0030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90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5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1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061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-shagov.ru/glossary/popup/vaktsinatsiya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5-shagov.ru/glossary/popup/privivka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5-shagov.ru/adul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5-shagov.ru/glossary/popup/infektciya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5-shagov.ru/glossary/popup/profilaktik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</dc:creator>
  <cp:keywords/>
  <dc:description/>
  <cp:lastModifiedBy>Profilaktika</cp:lastModifiedBy>
  <cp:revision>4</cp:revision>
  <dcterms:created xsi:type="dcterms:W3CDTF">2019-03-05T09:20:00Z</dcterms:created>
  <dcterms:modified xsi:type="dcterms:W3CDTF">2019-09-10T11:37:00Z</dcterms:modified>
</cp:coreProperties>
</file>