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8" w:rsidRPr="00E87C68" w:rsidRDefault="00E87C68" w:rsidP="00E87C68">
      <w:pPr>
        <w:shd w:val="clear" w:color="auto" w:fill="FFFFFF"/>
        <w:spacing w:after="0" w:line="360" w:lineRule="atLeast"/>
        <w:outlineLvl w:val="1"/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</w:pPr>
      <w:r w:rsidRPr="00E87C68"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  <w:t xml:space="preserve">Вред аборта для женского здоровья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Не каждой женщине, которая решается на аборт, известно, что вреда эта процедура принесет гораздо больше, чем пользы. Сделанный в прошлом аборт может стать причиной практически любой формы бесплодия в настоящем. Но помимо медицинских проблем, велика опасность появления и психологических последствий.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О том, что такое решение является противоестественным и наносит женщине психологическую травму, известно, но ведь еще аборт наносит непоправимый урон женскому здоровью. Женщина, идущая на аборт, не задумывается о том, что </w:t>
      </w:r>
      <w:proofErr w:type="gramStart"/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>может быть навсегда лишает</w:t>
      </w:r>
      <w:proofErr w:type="gramEnd"/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себя счастливой возможности стать матерью. И не надо надеяться на чудеса современной науки, позволяющей зачатие в пробирке. Вред от прерывания беременности поистине всесокрушающий! Организм женщины испытывает шок, так как все органы и системы, настроившиеся на развитие эмбриона, после его удаления испытывают «растерянность».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Всем известно, что при наступлении беременности одновременно начинается и полная перестройка организма, особенно это касается нервной и гормональной систем. При резком прерывании беременности в этих системах наблюдается сбой нервного и гормонального плана, что не может пройти незаметно для всего организма в целом. В первую очередь, это сказывается на менструальном цикле и на работе яичников. Но, помимо самих яичников, происходит нарушение в работе таких важных органов, как щитовидная железа, надпочечники, гипофиз. Наступает дисбаланс гормональной, иммунной, почечно-печеночной функций, регуляции артериального давления, объема циркулирующей крови. Женщина становится раздражительной, ухудшается сон, повышается утомляемость. То есть возникает «идеальное состояние» для проникновения любой инфекции, провоцирующей развитие инфекционных и воспалительных заболеваний. Результатом воспаления придатков матки чаще всего становиться непроходимость маточных труб. В такой ситуации женщина не застрахована от внематочной беременности или бесплодия. Нарушение функции яичников вследствие аборта может стать хроническим и также привести к бесплодию.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Помимо этого, слепое выскабливание слизистой матки при медицинском аборте часто приводит к микротравмам: возникают истонченные участки, недостаточно насыщаемые кровью, образуются рубцы. Все эти изменения </w:t>
      </w: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нарушают нормальное питание зародыша во время последующей беременности. Отсюда пороки развития, выкидыши или преждевременные роды.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После аборта организм женщины особенно подвержен проникновению инфекций извне. Помимо того, что может быть заражена шейка матки, инфекционные и воспалительные заболевания могут начаться и в полости матки. Эти нарушения, как и медикаменты, применяемые во время операции, могут нанести значительный вред микрофлоре влагалища, что в свою очередь опять же ослабит местный иммунитет, подвергнув все репродуктивные органы опасности. Воспаление придатков, а именно участка маточной трубы, может привести к трубной непроходимости, а это уже грозит высоким риском внематочной беременности в будущем или трубным бесплодием.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Любой женщине следует запомнить, что не может пройти ни один аборт, не оставив последствий, губительных для женского здоровья.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Врач акушер-гинеколог отделения охраны здоровья женщин и репродукции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ГУЗ «Липецкий областной перинатальный центр» </w:t>
      </w:r>
    </w:p>
    <w:p w:rsidR="00E87C68" w:rsidRPr="00E87C68" w:rsidRDefault="00E87C68" w:rsidP="00E87C6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proofErr w:type="spellStart"/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>Бугакова</w:t>
      </w:r>
      <w:proofErr w:type="spellEnd"/>
      <w:r w:rsidRPr="00E87C6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Елена Ильинична </w:t>
      </w:r>
    </w:p>
    <w:p w:rsidR="00B045BF" w:rsidRDefault="00B045BF">
      <w:bookmarkStart w:id="0" w:name="_GoBack"/>
      <w:bookmarkEnd w:id="0"/>
    </w:p>
    <w:sectPr w:rsidR="00B0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32"/>
    <w:rsid w:val="007F6532"/>
    <w:rsid w:val="00B045BF"/>
    <w:rsid w:val="00E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>ГУЗ Чаплыгинская РБ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2020-03-27T11:06:00Z</dcterms:created>
  <dcterms:modified xsi:type="dcterms:W3CDTF">2020-03-27T11:07:00Z</dcterms:modified>
</cp:coreProperties>
</file>